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CED" w:rsidRPr="003A7CED" w:rsidRDefault="003A7CED" w:rsidP="004646B0">
      <w:pPr>
        <w:rPr>
          <w:rFonts w:ascii="Verdana" w:hAnsi="Verdana" w:cs="Times New Roman"/>
          <w:sz w:val="32"/>
          <w:szCs w:val="32"/>
        </w:rPr>
      </w:pPr>
      <w:bookmarkStart w:id="0" w:name="_GoBack"/>
      <w:bookmarkEnd w:id="0"/>
      <w:r>
        <w:rPr>
          <w:rFonts w:ascii="Verdana" w:hAnsi="Verdana" w:cs="Times New Roman"/>
          <w:sz w:val="32"/>
          <w:szCs w:val="32"/>
        </w:rPr>
        <w:t>Slutredovisning projekt Fräsebäcken, Laxå kommun</w:t>
      </w:r>
    </w:p>
    <w:p w:rsidR="004646B0" w:rsidRDefault="004646B0" w:rsidP="004646B0">
      <w:pPr>
        <w:rPr>
          <w:rFonts w:ascii="Verdana" w:hAnsi="Verdana" w:cs="Times New Roman"/>
          <w:sz w:val="24"/>
          <w:szCs w:val="24"/>
        </w:rPr>
      </w:pPr>
      <w:r>
        <w:rPr>
          <w:rFonts w:ascii="Verdana" w:hAnsi="Verdana" w:cs="Times New Roman"/>
          <w:sz w:val="24"/>
          <w:szCs w:val="24"/>
        </w:rPr>
        <w:t>Inledning</w:t>
      </w:r>
    </w:p>
    <w:p w:rsidR="004646B0" w:rsidRDefault="004646B0" w:rsidP="004646B0">
      <w:pPr>
        <w:rPr>
          <w:rFonts w:ascii="Times New Roman" w:hAnsi="Times New Roman" w:cs="Times New Roman"/>
          <w:sz w:val="24"/>
          <w:szCs w:val="24"/>
        </w:rPr>
      </w:pPr>
      <w:r>
        <w:rPr>
          <w:noProof/>
          <w:lang w:eastAsia="sv-SE"/>
        </w:rPr>
        <w:drawing>
          <wp:anchor distT="0" distB="0" distL="114300" distR="114300" simplePos="0" relativeHeight="251652096" behindDoc="1" locked="0" layoutInCell="1" allowOverlap="1">
            <wp:simplePos x="0" y="0"/>
            <wp:positionH relativeFrom="column">
              <wp:posOffset>-36830</wp:posOffset>
            </wp:positionH>
            <wp:positionV relativeFrom="paragraph">
              <wp:posOffset>721360</wp:posOffset>
            </wp:positionV>
            <wp:extent cx="5760720" cy="4073525"/>
            <wp:effectExtent l="0" t="0" r="0" b="3175"/>
            <wp:wrapTight wrapText="bothSides">
              <wp:wrapPolygon edited="0">
                <wp:start x="0" y="0"/>
                <wp:lineTo x="0" y="21516"/>
                <wp:lineTo x="21500" y="21516"/>
                <wp:lineTo x="21500"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Fräsebäcken även kallad Gränsbäcken rinner på gränsen mellan Örebro och Västra Götalands län och ingår i Forsviksåns avrinningsområde som mynnar i Vättern (se figur 1). Fräsebäcken börjar vid sjön Stora Trehörningen och rinner till sjön Unden. </w:t>
      </w:r>
    </w:p>
    <w:p w:rsidR="004646B0" w:rsidRDefault="004646B0" w:rsidP="004646B0">
      <w:pPr>
        <w:rPr>
          <w:rFonts w:ascii="Verdana" w:hAnsi="Verdana" w:cs="Times New Roman"/>
          <w:sz w:val="20"/>
          <w:szCs w:val="20"/>
        </w:rPr>
      </w:pPr>
      <w:r>
        <w:rPr>
          <w:rFonts w:ascii="Verdana" w:hAnsi="Verdana" w:cs="Times New Roman"/>
          <w:sz w:val="20"/>
          <w:szCs w:val="20"/>
        </w:rPr>
        <w:t>Figur 1. Karta över närområdet.</w:t>
      </w:r>
    </w:p>
    <w:p w:rsidR="004646B0" w:rsidRDefault="004646B0" w:rsidP="004646B0">
      <w:pPr>
        <w:rPr>
          <w:rFonts w:ascii="Times New Roman" w:hAnsi="Times New Roman" w:cs="Times New Roman"/>
          <w:sz w:val="24"/>
          <w:szCs w:val="24"/>
        </w:rPr>
      </w:pPr>
      <w:r>
        <w:rPr>
          <w:rFonts w:ascii="Times New Roman" w:hAnsi="Times New Roman" w:cs="Times New Roman"/>
          <w:sz w:val="24"/>
          <w:szCs w:val="24"/>
        </w:rPr>
        <w:t xml:space="preserve">Flera provfisken har genomförts i Fräsebäcken. Under 2013 gjordes fyra provfisken innan åtgärdsarbetena påbörjades. </w:t>
      </w:r>
      <w:r>
        <w:rPr>
          <w:rFonts w:ascii="Times New Roman" w:eastAsia="Times New Roman" w:hAnsi="Times New Roman" w:cs="Times New Roman"/>
          <w:color w:val="000000"/>
          <w:sz w:val="24"/>
          <w:szCs w:val="24"/>
          <w:lang w:eastAsia="sv-SE"/>
        </w:rPr>
        <w:t xml:space="preserve">Arter som fångats i Fräsebäcken vid provfiske är abborre, bäcknejonöga, elritsa, mört, lake, gädda, signalkräfta och öring. De öringar som fångats har varit enstaka och har bedömts som äldre stationära fiskar. </w:t>
      </w:r>
      <w:r>
        <w:rPr>
          <w:rFonts w:ascii="Times New Roman" w:hAnsi="Times New Roman" w:cs="Times New Roman"/>
          <w:sz w:val="24"/>
          <w:szCs w:val="24"/>
        </w:rPr>
        <w:t>Ingen öring fångades vid provfiskena 2013.</w:t>
      </w:r>
    </w:p>
    <w:p w:rsidR="004646B0" w:rsidRDefault="004646B0" w:rsidP="004646B0">
      <w:pPr>
        <w:rPr>
          <w:rFonts w:ascii="Times New Roman" w:hAnsi="Times New Roman" w:cs="Times New Roman"/>
          <w:sz w:val="24"/>
          <w:szCs w:val="24"/>
        </w:rPr>
      </w:pPr>
      <w:r>
        <w:rPr>
          <w:rFonts w:ascii="Times New Roman" w:hAnsi="Times New Roman" w:cs="Times New Roman"/>
          <w:sz w:val="24"/>
          <w:szCs w:val="24"/>
        </w:rPr>
        <w:t xml:space="preserve">I Unden finns ett bestånd av sjövandrande öring som leker i tillrinnande bäckar till sjön. Större öring observeras årligen under lektiden i Åsebolsbäcken och i Sågkvarnsbäcken. Större öring har dock inte setts i Fräsebäcken sedan länge. Fisk från Unden har, under långt tid, inte haft möjlighet att vandra upp i Fräsebäcken p.g.a. </w:t>
      </w:r>
      <w:proofErr w:type="spellStart"/>
      <w:r>
        <w:rPr>
          <w:rFonts w:ascii="Times New Roman" w:hAnsi="Times New Roman" w:cs="Times New Roman"/>
          <w:sz w:val="24"/>
          <w:szCs w:val="24"/>
        </w:rPr>
        <w:t>vandringshinderr</w:t>
      </w:r>
      <w:proofErr w:type="spellEnd"/>
      <w:r>
        <w:rPr>
          <w:rFonts w:ascii="Times New Roman" w:hAnsi="Times New Roman" w:cs="Times New Roman"/>
          <w:sz w:val="24"/>
          <w:szCs w:val="24"/>
        </w:rPr>
        <w:t xml:space="preserve"> nära bäckmynningen som stängt hela vattendraget för fiskvandring. Uppströms de fyra dammarna finns forsmiljöer med stor potential för lek- och uppväxt av öring. Bortsett från dammarna nära mynningen saknas vandringshinder i Fräsebäcken. Fiskvandringsåtgärder i </w:t>
      </w:r>
      <w:proofErr w:type="spellStart"/>
      <w:r>
        <w:rPr>
          <w:rFonts w:ascii="Times New Roman" w:hAnsi="Times New Roman" w:cs="Times New Roman"/>
          <w:sz w:val="24"/>
          <w:szCs w:val="24"/>
        </w:rPr>
        <w:t>Fräsebäckens</w:t>
      </w:r>
      <w:proofErr w:type="spellEnd"/>
      <w:r>
        <w:rPr>
          <w:rFonts w:ascii="Times New Roman" w:hAnsi="Times New Roman" w:cs="Times New Roman"/>
          <w:sz w:val="24"/>
          <w:szCs w:val="24"/>
        </w:rPr>
        <w:t xml:space="preserve"> nedre del bedöms därför ha stor effekt för öringen i Unden och även för andra fiskarter som har behov av vandring mellan sjö och vattendrag.</w:t>
      </w:r>
    </w:p>
    <w:p w:rsidR="004646B0" w:rsidRDefault="004646B0" w:rsidP="004646B0">
      <w:pPr>
        <w:rPr>
          <w:rFonts w:ascii="Verdana" w:hAnsi="Verdana" w:cs="Times New Roman"/>
          <w:sz w:val="24"/>
          <w:szCs w:val="24"/>
        </w:rPr>
      </w:pPr>
      <w:r>
        <w:rPr>
          <w:noProof/>
          <w:lang w:eastAsia="sv-SE"/>
        </w:rPr>
        <w:lastRenderedPageBreak/>
        <w:drawing>
          <wp:anchor distT="0" distB="0" distL="114300" distR="114300" simplePos="0" relativeHeight="251653120" behindDoc="1" locked="0" layoutInCell="1" allowOverlap="1">
            <wp:simplePos x="0" y="0"/>
            <wp:positionH relativeFrom="column">
              <wp:posOffset>4327525</wp:posOffset>
            </wp:positionH>
            <wp:positionV relativeFrom="paragraph">
              <wp:posOffset>287655</wp:posOffset>
            </wp:positionV>
            <wp:extent cx="1397000" cy="1047750"/>
            <wp:effectExtent l="0" t="0" r="0" b="0"/>
            <wp:wrapTight wrapText="bothSides">
              <wp:wrapPolygon edited="0">
                <wp:start x="0" y="0"/>
                <wp:lineTo x="0" y="21207"/>
                <wp:lineTo x="21207" y="21207"/>
                <wp:lineTo x="21207"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4144" behindDoc="1" locked="0" layoutInCell="1" allowOverlap="1">
            <wp:simplePos x="0" y="0"/>
            <wp:positionH relativeFrom="column">
              <wp:posOffset>2878455</wp:posOffset>
            </wp:positionH>
            <wp:positionV relativeFrom="paragraph">
              <wp:posOffset>287655</wp:posOffset>
            </wp:positionV>
            <wp:extent cx="1403350" cy="1052195"/>
            <wp:effectExtent l="0" t="0" r="6350" b="0"/>
            <wp:wrapTight wrapText="bothSides">
              <wp:wrapPolygon edited="0">
                <wp:start x="0" y="0"/>
                <wp:lineTo x="0" y="21118"/>
                <wp:lineTo x="21405" y="21118"/>
                <wp:lineTo x="21405"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3350" cy="1052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5168" behindDoc="1" locked="0" layoutInCell="1" allowOverlap="1">
            <wp:simplePos x="0" y="0"/>
            <wp:positionH relativeFrom="column">
              <wp:posOffset>1426210</wp:posOffset>
            </wp:positionH>
            <wp:positionV relativeFrom="paragraph">
              <wp:posOffset>288290</wp:posOffset>
            </wp:positionV>
            <wp:extent cx="1405890" cy="1054100"/>
            <wp:effectExtent l="0" t="0" r="3810" b="0"/>
            <wp:wrapTight wrapText="bothSides">
              <wp:wrapPolygon edited="0">
                <wp:start x="0" y="0"/>
                <wp:lineTo x="0" y="21080"/>
                <wp:lineTo x="21366" y="21080"/>
                <wp:lineTo x="21366"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890" cy="1054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6192" behindDoc="1" locked="0" layoutInCell="1" allowOverlap="1">
            <wp:simplePos x="0" y="0"/>
            <wp:positionH relativeFrom="column">
              <wp:posOffset>3175</wp:posOffset>
            </wp:positionH>
            <wp:positionV relativeFrom="paragraph">
              <wp:posOffset>285115</wp:posOffset>
            </wp:positionV>
            <wp:extent cx="1397000" cy="1047750"/>
            <wp:effectExtent l="0" t="0" r="0" b="0"/>
            <wp:wrapTight wrapText="bothSides">
              <wp:wrapPolygon edited="0">
                <wp:start x="0" y="0"/>
                <wp:lineTo x="0" y="21207"/>
                <wp:lineTo x="21207" y="21207"/>
                <wp:lineTo x="21207"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Times New Roman"/>
          <w:sz w:val="24"/>
          <w:szCs w:val="24"/>
        </w:rPr>
        <w:t>Beskrivning av åtgärdsplatsen</w:t>
      </w:r>
    </w:p>
    <w:p w:rsidR="004646B0" w:rsidRDefault="004646B0" w:rsidP="004646B0">
      <w:pPr>
        <w:rPr>
          <w:rFonts w:ascii="Verdana" w:hAnsi="Verdana" w:cs="Times New Roman"/>
          <w:sz w:val="20"/>
          <w:szCs w:val="20"/>
        </w:rPr>
      </w:pPr>
      <w:r>
        <w:rPr>
          <w:rFonts w:ascii="Verdana" w:hAnsi="Verdana" w:cs="Times New Roman"/>
          <w:sz w:val="20"/>
          <w:szCs w:val="20"/>
        </w:rPr>
        <w:t>Figur 2. Från vänster Dammrest fiskodling, Kvarndammen, Dammtröskel vid sågen och Sågdammen.</w:t>
      </w:r>
    </w:p>
    <w:p w:rsidR="004646B0" w:rsidRDefault="004646B0" w:rsidP="004646B0">
      <w:pPr>
        <w:spacing w:after="0"/>
        <w:rPr>
          <w:b/>
        </w:rPr>
      </w:pPr>
      <w:r>
        <w:rPr>
          <w:rFonts w:ascii="Times New Roman" w:hAnsi="Times New Roman" w:cs="Times New Roman"/>
          <w:sz w:val="24"/>
          <w:szCs w:val="24"/>
        </w:rPr>
        <w:t>Mellan länsvägen och Unden fanns fyra dammar som tidigare använts för kvarn-, såg- och fiskodlingsverksamhet (se figur 2 och 3). Dessa utgör definitiva vandringshinder för fisk.</w:t>
      </w:r>
    </w:p>
    <w:p w:rsidR="004646B0" w:rsidRDefault="004646B0" w:rsidP="004646B0">
      <w:pPr>
        <w:spacing w:after="0"/>
        <w:rPr>
          <w:b/>
        </w:rPr>
      </w:pPr>
    </w:p>
    <w:p w:rsidR="004646B0" w:rsidRDefault="004646B0" w:rsidP="004646B0">
      <w:pPr>
        <w:rPr>
          <w:rFonts w:ascii="Times New Roman" w:hAnsi="Times New Roman" w:cs="Times New Roman"/>
          <w:sz w:val="24"/>
          <w:szCs w:val="24"/>
        </w:rPr>
      </w:pPr>
      <w:r>
        <w:rPr>
          <w:noProof/>
          <w:lang w:eastAsia="sv-SE"/>
        </w:rPr>
        <w:drawing>
          <wp:anchor distT="0" distB="0" distL="114300" distR="114300" simplePos="0" relativeHeight="251657216" behindDoc="1" locked="0" layoutInCell="1" allowOverlap="1">
            <wp:simplePos x="0" y="0"/>
            <wp:positionH relativeFrom="column">
              <wp:posOffset>-11430</wp:posOffset>
            </wp:positionH>
            <wp:positionV relativeFrom="paragraph">
              <wp:posOffset>22860</wp:posOffset>
            </wp:positionV>
            <wp:extent cx="5581015" cy="3947795"/>
            <wp:effectExtent l="0" t="0" r="635"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3947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Figur 3. Karta över dammar i åtgärdsområdet.</w:t>
      </w:r>
    </w:p>
    <w:p w:rsidR="004646B0" w:rsidRDefault="004646B0" w:rsidP="004646B0">
      <w:pPr>
        <w:spacing w:after="0"/>
        <w:rPr>
          <w:rFonts w:ascii="Times New Roman" w:hAnsi="Times New Roman" w:cs="Times New Roman"/>
          <w:sz w:val="24"/>
          <w:szCs w:val="24"/>
        </w:rPr>
      </w:pPr>
      <w:r>
        <w:rPr>
          <w:rFonts w:ascii="Times New Roman" w:hAnsi="Times New Roman" w:cs="Times New Roman"/>
          <w:sz w:val="24"/>
          <w:szCs w:val="24"/>
        </w:rPr>
        <w:t>Fräsebäcken är även rensad från större sten eftersom försök gjordes med flottning under tidigt 1900-tal.</w:t>
      </w:r>
      <w:r w:rsidR="00733245">
        <w:rPr>
          <w:rFonts w:ascii="Times New Roman" w:hAnsi="Times New Roman" w:cs="Times New Roman"/>
          <w:sz w:val="24"/>
          <w:szCs w:val="24"/>
        </w:rPr>
        <w:t xml:space="preserve"> Fyra sträckor i bäcken</w:t>
      </w:r>
      <w:r w:rsidR="00D72033">
        <w:rPr>
          <w:rFonts w:ascii="Times New Roman" w:hAnsi="Times New Roman" w:cs="Times New Roman"/>
          <w:sz w:val="24"/>
          <w:szCs w:val="24"/>
        </w:rPr>
        <w:t xml:space="preserve"> längre uppströms</w:t>
      </w:r>
      <w:r w:rsidR="00733245">
        <w:rPr>
          <w:rFonts w:ascii="Times New Roman" w:hAnsi="Times New Roman" w:cs="Times New Roman"/>
          <w:sz w:val="24"/>
          <w:szCs w:val="24"/>
        </w:rPr>
        <w:t xml:space="preserve"> restaurerades genom att lägga ut större sten som rensats undan.</w:t>
      </w:r>
    </w:p>
    <w:p w:rsidR="004646B0" w:rsidRDefault="004646B0" w:rsidP="004646B0">
      <w:pPr>
        <w:spacing w:after="0"/>
        <w:rPr>
          <w:rFonts w:ascii="Times New Roman" w:hAnsi="Times New Roman" w:cs="Times New Roman"/>
          <w:b/>
          <w:sz w:val="24"/>
          <w:szCs w:val="24"/>
        </w:rPr>
      </w:pPr>
    </w:p>
    <w:p w:rsidR="00733245" w:rsidRDefault="00733245" w:rsidP="00733245">
      <w:pPr>
        <w:rPr>
          <w:rFonts w:ascii="Verdana" w:hAnsi="Verdana" w:cs="Times New Roman"/>
          <w:sz w:val="24"/>
          <w:szCs w:val="24"/>
        </w:rPr>
      </w:pPr>
      <w:r>
        <w:rPr>
          <w:rFonts w:ascii="Verdana" w:hAnsi="Verdana" w:cs="Times New Roman"/>
          <w:sz w:val="24"/>
          <w:szCs w:val="24"/>
        </w:rPr>
        <w:t xml:space="preserve">Åtgärder </w:t>
      </w:r>
    </w:p>
    <w:p w:rsidR="003A7CED" w:rsidRPr="003A7CED" w:rsidRDefault="003A7CED" w:rsidP="003A7CED">
      <w:pPr>
        <w:rPr>
          <w:rFonts w:ascii="Times New Roman" w:hAnsi="Times New Roman" w:cs="Times New Roman"/>
          <w:color w:val="FF0000"/>
          <w:sz w:val="24"/>
          <w:szCs w:val="24"/>
        </w:rPr>
      </w:pPr>
      <w:r w:rsidRPr="003A7CED">
        <w:rPr>
          <w:rFonts w:ascii="Times New Roman" w:hAnsi="Times New Roman" w:cs="Times New Roman"/>
          <w:sz w:val="24"/>
          <w:szCs w:val="24"/>
        </w:rPr>
        <w:t xml:space="preserve">Under 2015 lekte de första öringarna från Unden i Fräsebäcken/Gränsbäcken på över 100 år. Detta tack vare att vandringshinder tagits bort. Tidigare fanns tre dammar och en tröskel som hindrade öringen och andra fiskar från att vandra upp i bäcken för att leka. Men sedan 2013 är dammarna borttagna för att skapa lek- och uppväxtområden för Undens storvuxna öring. </w:t>
      </w:r>
    </w:p>
    <w:p w:rsidR="003A7CED" w:rsidRPr="003A7CED" w:rsidRDefault="003A7CED" w:rsidP="003A7CED">
      <w:pPr>
        <w:rPr>
          <w:rFonts w:ascii="Times New Roman" w:hAnsi="Times New Roman" w:cs="Times New Roman"/>
          <w:sz w:val="24"/>
          <w:szCs w:val="24"/>
        </w:rPr>
      </w:pPr>
      <w:r w:rsidRPr="003A7CED">
        <w:rPr>
          <w:rFonts w:ascii="Times New Roman" w:hAnsi="Times New Roman" w:cs="Times New Roman"/>
          <w:sz w:val="24"/>
          <w:szCs w:val="24"/>
        </w:rPr>
        <w:lastRenderedPageBreak/>
        <w:t>Undens öring lever större delen av sitt liv i sjön där den äter fisk och vandrar upp i tillrinnande bäckar för att leka under senhösten. En höstruskig dag är det ett spektakel att se stora öringar leka i små bäckar. Det har fångats öring på över 10 kilo i Unden! Den känsligaste tiden under öringens liv är när rommen ligger nerbäddad i syrerika grusbottnar från november till april då den kläcks. Den lever sen i bäcken under två år innan den blir tillräckligt stor att den vandrar ut i Unden.</w:t>
      </w:r>
    </w:p>
    <w:p w:rsidR="003A7CED" w:rsidRDefault="003A7CED" w:rsidP="003A7CED">
      <w:pPr>
        <w:spacing w:after="0"/>
        <w:rPr>
          <w:rFonts w:ascii="Times New Roman" w:hAnsi="Times New Roman" w:cs="Times New Roman"/>
          <w:sz w:val="24"/>
          <w:szCs w:val="24"/>
        </w:rPr>
      </w:pPr>
      <w:r w:rsidRPr="003A7CED">
        <w:rPr>
          <w:rFonts w:ascii="Times New Roman" w:hAnsi="Times New Roman" w:cs="Times New Roman"/>
          <w:sz w:val="24"/>
          <w:szCs w:val="24"/>
        </w:rPr>
        <w:t xml:space="preserve">Det är viktigt att det finns gott om sten och grus i bäcken för att leken ska lyckas och för att uppväxtåren i bäcken ska vara gynnsam. Därför har det tillförts grus och sten som sedan gammalt rensats åt sidan för att kunna flotta timmer och för att vattnet skulle rinna snabbare till sågar och kvarnar. </w:t>
      </w:r>
    </w:p>
    <w:p w:rsidR="003A7CED" w:rsidRDefault="003A7CED" w:rsidP="003A7CED">
      <w:pPr>
        <w:spacing w:after="0"/>
        <w:rPr>
          <w:rFonts w:ascii="Times New Roman" w:hAnsi="Times New Roman" w:cs="Times New Roman"/>
          <w:sz w:val="24"/>
          <w:szCs w:val="24"/>
        </w:rPr>
      </w:pPr>
    </w:p>
    <w:p w:rsidR="00733245" w:rsidRPr="00733245" w:rsidRDefault="00733245" w:rsidP="003A7CED">
      <w:pPr>
        <w:spacing w:after="0"/>
        <w:rPr>
          <w:rFonts w:ascii="Times New Roman" w:hAnsi="Times New Roman" w:cs="Times New Roman"/>
          <w:sz w:val="24"/>
          <w:szCs w:val="24"/>
        </w:rPr>
      </w:pPr>
      <w:r w:rsidRPr="003A7CED">
        <w:rPr>
          <w:rFonts w:ascii="Times New Roman" w:hAnsi="Times New Roman" w:cs="Times New Roman"/>
          <w:sz w:val="24"/>
          <w:szCs w:val="24"/>
        </w:rPr>
        <w:t>En större vattenspegel försvann i samband med att kvarndammen revs. Bilderna</w:t>
      </w:r>
      <w:r w:rsidR="003A7CED">
        <w:rPr>
          <w:rFonts w:ascii="Times New Roman" w:hAnsi="Times New Roman" w:cs="Times New Roman"/>
          <w:sz w:val="24"/>
          <w:szCs w:val="24"/>
        </w:rPr>
        <w:t xml:space="preserve"> nedan visar hur området återställts </w:t>
      </w:r>
      <w:r>
        <w:rPr>
          <w:rFonts w:ascii="Times New Roman" w:hAnsi="Times New Roman" w:cs="Times New Roman"/>
          <w:sz w:val="24"/>
          <w:szCs w:val="24"/>
        </w:rPr>
        <w:t>efter rivning under loppet av ett år. Samtliga dammar revs ut med grävmaskin</w:t>
      </w:r>
    </w:p>
    <w:p w:rsidR="004646B0" w:rsidRPr="00733245" w:rsidRDefault="004646B0" w:rsidP="004646B0">
      <w:pPr>
        <w:spacing w:after="0"/>
        <w:rPr>
          <w:rFonts w:ascii="Times New Roman" w:hAnsi="Times New Roman" w:cs="Times New Roman"/>
          <w:sz w:val="24"/>
          <w:szCs w:val="24"/>
        </w:rPr>
      </w:pPr>
    </w:p>
    <w:p w:rsidR="004646B0" w:rsidRPr="00733245" w:rsidRDefault="00733245" w:rsidP="004646B0">
      <w:pPr>
        <w:spacing w:after="0"/>
        <w:rPr>
          <w:rFonts w:ascii="Times New Roman" w:hAnsi="Times New Roman" w:cs="Times New Roman"/>
          <w:sz w:val="24"/>
          <w:szCs w:val="24"/>
        </w:rPr>
      </w:pPr>
      <w:r w:rsidRPr="00733245">
        <w:rPr>
          <w:rFonts w:ascii="Times New Roman" w:hAnsi="Times New Roman" w:cs="Times New Roman"/>
          <w:noProof/>
          <w:sz w:val="24"/>
          <w:szCs w:val="24"/>
          <w:lang w:eastAsia="sv-SE"/>
        </w:rPr>
        <w:drawing>
          <wp:anchor distT="0" distB="0" distL="114300" distR="114300" simplePos="0" relativeHeight="251659264" behindDoc="1" locked="0" layoutInCell="1" allowOverlap="1" wp14:anchorId="2A79D247" wp14:editId="1E84C34A">
            <wp:simplePos x="0" y="0"/>
            <wp:positionH relativeFrom="column">
              <wp:posOffset>-89535</wp:posOffset>
            </wp:positionH>
            <wp:positionV relativeFrom="paragraph">
              <wp:posOffset>23495</wp:posOffset>
            </wp:positionV>
            <wp:extent cx="2888615" cy="2165985"/>
            <wp:effectExtent l="0" t="0" r="6985" b="5715"/>
            <wp:wrapTight wrapText="bothSides">
              <wp:wrapPolygon edited="0">
                <wp:start x="0" y="0"/>
                <wp:lineTo x="0" y="21467"/>
                <wp:lineTo x="21510" y="21467"/>
                <wp:lineTo x="21510" y="0"/>
                <wp:lineTo x="0" y="0"/>
              </wp:wrapPolygon>
            </wp:wrapTight>
            <wp:docPr id="8" name="Picture 11" descr="G:\Miljö\Vatten\Restaurering\Dokumentation\före och efter bilder\före fr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G:\Miljö\Vatten\Restaurering\Dokumentation\före och efter bilder\före fräs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88615" cy="21659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646B0" w:rsidRPr="00733245" w:rsidRDefault="00733245" w:rsidP="004646B0">
      <w:pPr>
        <w:spacing w:after="0"/>
        <w:rPr>
          <w:rFonts w:ascii="Times New Roman" w:hAnsi="Times New Roman" w:cs="Times New Roman"/>
          <w:sz w:val="24"/>
          <w:szCs w:val="24"/>
        </w:rPr>
      </w:pPr>
      <w:r>
        <w:rPr>
          <w:rFonts w:ascii="Times New Roman" w:hAnsi="Times New Roman" w:cs="Times New Roman"/>
          <w:sz w:val="24"/>
          <w:szCs w:val="24"/>
        </w:rPr>
        <w:t>Vattenspegeln början</w:t>
      </w:r>
      <w:r w:rsidR="00D72033">
        <w:rPr>
          <w:rFonts w:ascii="Times New Roman" w:hAnsi="Times New Roman" w:cs="Times New Roman"/>
          <w:sz w:val="24"/>
          <w:szCs w:val="24"/>
        </w:rPr>
        <w:t xml:space="preserve"> juni 2013</w:t>
      </w: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Default="00733245"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r w:rsidRPr="00733245">
        <w:rPr>
          <w:rFonts w:ascii="Times New Roman" w:hAnsi="Times New Roman" w:cs="Times New Roman"/>
          <w:noProof/>
          <w:sz w:val="24"/>
          <w:szCs w:val="24"/>
          <w:lang w:eastAsia="sv-SE"/>
        </w:rPr>
        <w:drawing>
          <wp:anchor distT="0" distB="0" distL="114300" distR="114300" simplePos="0" relativeHeight="251660288" behindDoc="1" locked="0" layoutInCell="1" allowOverlap="1" wp14:anchorId="68F38B3D" wp14:editId="6231840A">
            <wp:simplePos x="0" y="0"/>
            <wp:positionH relativeFrom="column">
              <wp:posOffset>-83820</wp:posOffset>
            </wp:positionH>
            <wp:positionV relativeFrom="paragraph">
              <wp:posOffset>189865</wp:posOffset>
            </wp:positionV>
            <wp:extent cx="2888615" cy="2165985"/>
            <wp:effectExtent l="0" t="0" r="6985" b="5715"/>
            <wp:wrapTight wrapText="bothSides">
              <wp:wrapPolygon edited="0">
                <wp:start x="0" y="0"/>
                <wp:lineTo x="0" y="21467"/>
                <wp:lineTo x="21510" y="21467"/>
                <wp:lineTo x="21510" y="0"/>
                <wp:lineTo x="0" y="0"/>
              </wp:wrapPolygon>
            </wp:wrapTight>
            <wp:docPr id="9" name="Picture 2" descr="G:\Miljö\Vatten\Restaurering\Dokumentation\Bilder från sjöar och vattendrag\Fräsebäcken-Gränsbäcken\bilder fräsebäcken\P101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Miljö\Vatten\Restaurering\Dokumentation\Bilder från sjöar och vattendrag\Fräsebäcken-Gränsbäcken\bilder fräsebäcken\P101081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88615" cy="21659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33245" w:rsidRPr="00733245" w:rsidRDefault="00733245" w:rsidP="004646B0">
      <w:pPr>
        <w:spacing w:after="0"/>
        <w:rPr>
          <w:rFonts w:ascii="Times New Roman" w:hAnsi="Times New Roman" w:cs="Times New Roman"/>
          <w:sz w:val="24"/>
          <w:szCs w:val="24"/>
        </w:rPr>
      </w:pPr>
      <w:r>
        <w:rPr>
          <w:rFonts w:ascii="Times New Roman" w:hAnsi="Times New Roman" w:cs="Times New Roman"/>
          <w:sz w:val="24"/>
          <w:szCs w:val="24"/>
        </w:rPr>
        <w:t xml:space="preserve">Sänkt vattenyta slutet av juni </w:t>
      </w:r>
      <w:r w:rsidR="00D72033">
        <w:rPr>
          <w:rFonts w:ascii="Times New Roman" w:hAnsi="Times New Roman" w:cs="Times New Roman"/>
          <w:sz w:val="24"/>
          <w:szCs w:val="24"/>
        </w:rPr>
        <w:t>2013</w:t>
      </w: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Default="00733245"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p>
    <w:p w:rsidR="003A7CED" w:rsidRPr="00733245" w:rsidRDefault="003A7CED" w:rsidP="004646B0">
      <w:pPr>
        <w:spacing w:after="0"/>
        <w:rPr>
          <w:rFonts w:ascii="Times New Roman" w:hAnsi="Times New Roman" w:cs="Times New Roman"/>
          <w:sz w:val="24"/>
          <w:szCs w:val="24"/>
        </w:rPr>
      </w:pPr>
    </w:p>
    <w:p w:rsidR="00733245" w:rsidRPr="00733245" w:rsidRDefault="003A7CED" w:rsidP="004646B0">
      <w:pPr>
        <w:spacing w:after="0"/>
        <w:rPr>
          <w:rFonts w:ascii="Times New Roman" w:hAnsi="Times New Roman" w:cs="Times New Roman"/>
          <w:sz w:val="24"/>
          <w:szCs w:val="24"/>
        </w:rPr>
      </w:pPr>
      <w:r w:rsidRPr="00733245">
        <w:rPr>
          <w:rFonts w:ascii="Times New Roman" w:hAnsi="Times New Roman" w:cs="Times New Roman"/>
          <w:noProof/>
          <w:sz w:val="24"/>
          <w:szCs w:val="24"/>
          <w:lang w:eastAsia="sv-SE"/>
        </w:rPr>
        <w:lastRenderedPageBreak/>
        <w:drawing>
          <wp:anchor distT="0" distB="0" distL="114300" distR="114300" simplePos="0" relativeHeight="251661312" behindDoc="1" locked="0" layoutInCell="1" allowOverlap="1" wp14:anchorId="27F90E76" wp14:editId="18AC7EF0">
            <wp:simplePos x="0" y="0"/>
            <wp:positionH relativeFrom="column">
              <wp:posOffset>-89535</wp:posOffset>
            </wp:positionH>
            <wp:positionV relativeFrom="paragraph">
              <wp:posOffset>17780</wp:posOffset>
            </wp:positionV>
            <wp:extent cx="2888615" cy="2165350"/>
            <wp:effectExtent l="0" t="0" r="6985" b="6350"/>
            <wp:wrapTight wrapText="bothSides">
              <wp:wrapPolygon edited="0">
                <wp:start x="0" y="0"/>
                <wp:lineTo x="0" y="21473"/>
                <wp:lineTo x="21510" y="21473"/>
                <wp:lineTo x="21510" y="0"/>
                <wp:lineTo x="0" y="0"/>
              </wp:wrapPolygon>
            </wp:wrapTight>
            <wp:docPr id="10" name="Picture 2" descr="G:\Miljö\Vatten\Restaurering\Dokumentation\Bilder från sjöar och vattendrag\Fräsebäcken-Gränsbäcken\bilder fräsebäcken\P10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Miljö\Vatten\Restaurering\Dokumentation\Bilder från sjöar och vattendrag\Fräsebäcken-Gränsbäcken\bilder fräsebäcken\P1030417.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88615" cy="2165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72033">
        <w:rPr>
          <w:rFonts w:ascii="Times New Roman" w:hAnsi="Times New Roman" w:cs="Times New Roman"/>
          <w:sz w:val="24"/>
          <w:szCs w:val="24"/>
        </w:rPr>
        <w:t>Restaurerad sträcka augusti 2013</w:t>
      </w: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3A7CED" w:rsidP="004646B0">
      <w:pPr>
        <w:spacing w:after="0"/>
        <w:rPr>
          <w:rFonts w:ascii="Times New Roman" w:hAnsi="Times New Roman" w:cs="Times New Roman"/>
          <w:sz w:val="24"/>
          <w:szCs w:val="24"/>
        </w:rPr>
      </w:pPr>
      <w:r w:rsidRPr="00733245">
        <w:rPr>
          <w:rFonts w:ascii="Times New Roman" w:hAnsi="Times New Roman" w:cs="Times New Roman"/>
          <w:noProof/>
          <w:sz w:val="24"/>
          <w:szCs w:val="24"/>
          <w:lang w:eastAsia="sv-SE"/>
        </w:rPr>
        <w:drawing>
          <wp:anchor distT="0" distB="0" distL="114300" distR="114300" simplePos="0" relativeHeight="251658240" behindDoc="1" locked="0" layoutInCell="1" allowOverlap="1" wp14:anchorId="35545884" wp14:editId="7FD48BC7">
            <wp:simplePos x="0" y="0"/>
            <wp:positionH relativeFrom="column">
              <wp:posOffset>-89535</wp:posOffset>
            </wp:positionH>
            <wp:positionV relativeFrom="paragraph">
              <wp:posOffset>148590</wp:posOffset>
            </wp:positionV>
            <wp:extent cx="2888615" cy="2165985"/>
            <wp:effectExtent l="0" t="0" r="6985" b="5715"/>
            <wp:wrapTight wrapText="bothSides">
              <wp:wrapPolygon edited="0">
                <wp:start x="0" y="0"/>
                <wp:lineTo x="0" y="21467"/>
                <wp:lineTo x="21510" y="21467"/>
                <wp:lineTo x="21510" y="0"/>
                <wp:lineTo x="0" y="0"/>
              </wp:wrapPolygon>
            </wp:wrapTight>
            <wp:docPr id="7" name="Picture 2" descr="G:\Miljö\Vatten\Restaurering\Dokumentation\före och efter bilder\efter fr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Miljö\Vatten\Restaurering\Dokumentation\före och efter bilder\efter fräse.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888615" cy="21659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33245" w:rsidRPr="00733245" w:rsidRDefault="00D72033" w:rsidP="004646B0">
      <w:pPr>
        <w:spacing w:after="0"/>
        <w:rPr>
          <w:rFonts w:ascii="Times New Roman" w:hAnsi="Times New Roman" w:cs="Times New Roman"/>
          <w:sz w:val="24"/>
          <w:szCs w:val="24"/>
        </w:rPr>
      </w:pPr>
      <w:r>
        <w:rPr>
          <w:rFonts w:ascii="Times New Roman" w:hAnsi="Times New Roman" w:cs="Times New Roman"/>
          <w:sz w:val="24"/>
          <w:szCs w:val="24"/>
        </w:rPr>
        <w:t>Restaurerad sträcka augusti 2014</w:t>
      </w: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733245" w:rsidRDefault="00733245" w:rsidP="004646B0">
      <w:pPr>
        <w:spacing w:after="0"/>
        <w:rPr>
          <w:rFonts w:ascii="Times New Roman" w:hAnsi="Times New Roman" w:cs="Times New Roman"/>
          <w:sz w:val="24"/>
          <w:szCs w:val="24"/>
        </w:rPr>
      </w:pPr>
    </w:p>
    <w:p w:rsidR="003A7CED" w:rsidRDefault="003A7CED" w:rsidP="004646B0">
      <w:pPr>
        <w:spacing w:after="0"/>
        <w:rPr>
          <w:rFonts w:ascii="Times New Roman" w:hAnsi="Times New Roman" w:cs="Times New Roman"/>
          <w:sz w:val="24"/>
          <w:szCs w:val="24"/>
        </w:rPr>
      </w:pPr>
    </w:p>
    <w:p w:rsidR="003A7CED" w:rsidRPr="00733245" w:rsidRDefault="003A7CED" w:rsidP="004646B0">
      <w:pPr>
        <w:spacing w:after="0"/>
        <w:rPr>
          <w:rFonts w:ascii="Times New Roman" w:hAnsi="Times New Roman" w:cs="Times New Roman"/>
          <w:sz w:val="24"/>
          <w:szCs w:val="24"/>
        </w:rPr>
      </w:pPr>
    </w:p>
    <w:p w:rsidR="00733245" w:rsidRPr="00733245" w:rsidRDefault="00733245" w:rsidP="004646B0">
      <w:pPr>
        <w:spacing w:after="0"/>
        <w:rPr>
          <w:rFonts w:ascii="Times New Roman" w:hAnsi="Times New Roman" w:cs="Times New Roman"/>
          <w:sz w:val="24"/>
          <w:szCs w:val="24"/>
        </w:rPr>
      </w:pPr>
    </w:p>
    <w:p w:rsidR="004646B0" w:rsidRPr="00733245" w:rsidRDefault="004646B0" w:rsidP="004646B0">
      <w:pPr>
        <w:spacing w:after="0"/>
        <w:rPr>
          <w:rFonts w:ascii="Times New Roman" w:hAnsi="Times New Roman" w:cs="Times New Roman"/>
          <w:sz w:val="24"/>
          <w:szCs w:val="24"/>
        </w:rPr>
      </w:pPr>
    </w:p>
    <w:p w:rsidR="004646B0" w:rsidRPr="00D72033" w:rsidRDefault="003A7CED" w:rsidP="004646B0">
      <w:pPr>
        <w:spacing w:after="0"/>
        <w:rPr>
          <w:rFonts w:ascii="Times New Roman" w:hAnsi="Times New Roman" w:cs="Times New Roman"/>
          <w:sz w:val="24"/>
          <w:szCs w:val="24"/>
        </w:rPr>
      </w:pPr>
      <w:r w:rsidRPr="00D72033">
        <w:rPr>
          <w:rFonts w:ascii="Times New Roman" w:hAnsi="Times New Roman" w:cs="Times New Roman"/>
          <w:noProof/>
          <w:sz w:val="24"/>
          <w:szCs w:val="24"/>
          <w:lang w:eastAsia="sv-SE"/>
        </w:rPr>
        <w:drawing>
          <wp:anchor distT="0" distB="0" distL="114300" distR="114300" simplePos="0" relativeHeight="251663360" behindDoc="1" locked="0" layoutInCell="1" allowOverlap="1" wp14:anchorId="7B4B17C7" wp14:editId="0ADC2F39">
            <wp:simplePos x="0" y="0"/>
            <wp:positionH relativeFrom="column">
              <wp:posOffset>2954655</wp:posOffset>
            </wp:positionH>
            <wp:positionV relativeFrom="paragraph">
              <wp:posOffset>934085</wp:posOffset>
            </wp:positionV>
            <wp:extent cx="2853055" cy="2139950"/>
            <wp:effectExtent l="0" t="0" r="4445" b="0"/>
            <wp:wrapTight wrapText="bothSides">
              <wp:wrapPolygon edited="0">
                <wp:start x="0" y="0"/>
                <wp:lineTo x="0" y="21344"/>
                <wp:lineTo x="21489" y="21344"/>
                <wp:lineTo x="21489" y="0"/>
                <wp:lineTo x="0" y="0"/>
              </wp:wrapPolygon>
            </wp:wrapTight>
            <wp:docPr id="12" name="Picture 3" descr="G:\Miljö\Vatten\Restaurering\Dokumentation\före och efter bilder\20150810_16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Miljö\Vatten\Restaurering\Dokumentation\före och efter bilder\20150810_16544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3055" cy="21399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72033">
        <w:rPr>
          <w:rFonts w:ascii="Times New Roman" w:hAnsi="Times New Roman" w:cs="Times New Roman"/>
          <w:noProof/>
          <w:sz w:val="24"/>
          <w:szCs w:val="24"/>
          <w:lang w:eastAsia="sv-SE"/>
        </w:rPr>
        <w:drawing>
          <wp:anchor distT="0" distB="0" distL="114300" distR="114300" simplePos="0" relativeHeight="251662336" behindDoc="1" locked="0" layoutInCell="1" allowOverlap="1" wp14:anchorId="65DDE3DD" wp14:editId="0C7B8FDF">
            <wp:simplePos x="0" y="0"/>
            <wp:positionH relativeFrom="column">
              <wp:posOffset>14605</wp:posOffset>
            </wp:positionH>
            <wp:positionV relativeFrom="paragraph">
              <wp:posOffset>934085</wp:posOffset>
            </wp:positionV>
            <wp:extent cx="2853690" cy="2139950"/>
            <wp:effectExtent l="0" t="0" r="3810" b="0"/>
            <wp:wrapTight wrapText="bothSides">
              <wp:wrapPolygon edited="0">
                <wp:start x="0" y="0"/>
                <wp:lineTo x="0" y="21344"/>
                <wp:lineTo x="21485" y="21344"/>
                <wp:lineTo x="21485" y="0"/>
                <wp:lineTo x="0" y="0"/>
              </wp:wrapPolygon>
            </wp:wrapTight>
            <wp:docPr id="11" name="Picture 4" descr="G:\Miljö\Vatten\Restaurering\Dokumentation\före och efter bilder\20150810_13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G:\Miljö\Vatten\Restaurering\Dokumentation\före och efter bilder\20150810_13042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3690" cy="21399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72033" w:rsidRPr="00D72033">
        <w:rPr>
          <w:rFonts w:ascii="Times New Roman" w:hAnsi="Times New Roman" w:cs="Times New Roman"/>
          <w:sz w:val="24"/>
          <w:szCs w:val="24"/>
        </w:rPr>
        <w:t>Ovan</w:t>
      </w:r>
      <w:r w:rsidR="00D72033">
        <w:rPr>
          <w:rFonts w:ascii="Times New Roman" w:hAnsi="Times New Roman" w:cs="Times New Roman"/>
          <w:sz w:val="24"/>
          <w:szCs w:val="24"/>
        </w:rPr>
        <w:t xml:space="preserve">för </w:t>
      </w:r>
      <w:proofErr w:type="spellStart"/>
      <w:r w:rsidR="00D72033">
        <w:rPr>
          <w:rFonts w:ascii="Times New Roman" w:hAnsi="Times New Roman" w:cs="Times New Roman"/>
          <w:sz w:val="24"/>
          <w:szCs w:val="24"/>
        </w:rPr>
        <w:t>dammrivningsområdet</w:t>
      </w:r>
      <w:proofErr w:type="spellEnd"/>
      <w:r w:rsidR="00D72033">
        <w:rPr>
          <w:rFonts w:ascii="Times New Roman" w:hAnsi="Times New Roman" w:cs="Times New Roman"/>
          <w:sz w:val="24"/>
          <w:szCs w:val="24"/>
        </w:rPr>
        <w:t xml:space="preserve"> tillfördes stor sten och </w:t>
      </w:r>
      <w:proofErr w:type="spellStart"/>
      <w:r w:rsidR="00D72033">
        <w:rPr>
          <w:rFonts w:ascii="Times New Roman" w:hAnsi="Times New Roman" w:cs="Times New Roman"/>
          <w:sz w:val="24"/>
          <w:szCs w:val="24"/>
        </w:rPr>
        <w:t>lekgrus</w:t>
      </w:r>
      <w:proofErr w:type="spellEnd"/>
      <w:r w:rsidR="00D72033">
        <w:rPr>
          <w:rFonts w:ascii="Times New Roman" w:hAnsi="Times New Roman" w:cs="Times New Roman"/>
          <w:sz w:val="24"/>
          <w:szCs w:val="24"/>
        </w:rPr>
        <w:t xml:space="preserve"> till bäcken för att återställa bäcken efter rensning. Helikopter användes för att transportera ut grus till sträckorna eftersom sträckorna </w:t>
      </w:r>
      <w:r w:rsidR="00A80BFC">
        <w:rPr>
          <w:rFonts w:ascii="Times New Roman" w:hAnsi="Times New Roman" w:cs="Times New Roman"/>
          <w:sz w:val="24"/>
          <w:szCs w:val="24"/>
        </w:rPr>
        <w:t>är</w:t>
      </w:r>
      <w:r w:rsidR="00D72033">
        <w:rPr>
          <w:rFonts w:ascii="Times New Roman" w:hAnsi="Times New Roman" w:cs="Times New Roman"/>
          <w:sz w:val="24"/>
          <w:szCs w:val="24"/>
        </w:rPr>
        <w:t xml:space="preserve"> svåra att nå med maskin. En längre sträcka restaurerade med hjälp av grävmaskin. Nedan visas före och efter bilder på den sträckan.</w:t>
      </w:r>
    </w:p>
    <w:p w:rsidR="00733245" w:rsidRPr="00D72033" w:rsidRDefault="00733245" w:rsidP="004646B0">
      <w:pPr>
        <w:spacing w:after="0"/>
        <w:rPr>
          <w:rFonts w:ascii="Times New Roman" w:hAnsi="Times New Roman" w:cs="Times New Roman"/>
          <w:sz w:val="24"/>
          <w:szCs w:val="24"/>
        </w:rPr>
      </w:pPr>
    </w:p>
    <w:p w:rsidR="00733245" w:rsidRPr="00D72033" w:rsidRDefault="003A7CED" w:rsidP="004646B0">
      <w:pPr>
        <w:spacing w:after="0"/>
        <w:rPr>
          <w:rFonts w:ascii="Times New Roman" w:hAnsi="Times New Roman" w:cs="Times New Roman"/>
          <w:sz w:val="24"/>
          <w:szCs w:val="24"/>
        </w:rPr>
      </w:pPr>
      <w:r>
        <w:rPr>
          <w:rFonts w:ascii="Times New Roman" w:hAnsi="Times New Roman" w:cs="Times New Roman"/>
          <w:sz w:val="24"/>
          <w:szCs w:val="24"/>
        </w:rPr>
        <w:t>Till vänster r</w:t>
      </w:r>
      <w:r w:rsidR="00D72033">
        <w:rPr>
          <w:rFonts w:ascii="Times New Roman" w:hAnsi="Times New Roman" w:cs="Times New Roman"/>
          <w:sz w:val="24"/>
          <w:szCs w:val="24"/>
        </w:rPr>
        <w:t>ensad sträcka före åtgärd</w:t>
      </w:r>
      <w:r>
        <w:rPr>
          <w:rFonts w:ascii="Times New Roman" w:hAnsi="Times New Roman" w:cs="Times New Roman"/>
          <w:sz w:val="24"/>
          <w:szCs w:val="24"/>
        </w:rPr>
        <w:t xml:space="preserve"> och till höger </w:t>
      </w:r>
      <w:proofErr w:type="gramStart"/>
      <w:r>
        <w:rPr>
          <w:rFonts w:ascii="Times New Roman" w:hAnsi="Times New Roman" w:cs="Times New Roman"/>
          <w:sz w:val="24"/>
          <w:szCs w:val="24"/>
        </w:rPr>
        <w:t>r</w:t>
      </w:r>
      <w:r w:rsidR="00D72033">
        <w:rPr>
          <w:rFonts w:ascii="Times New Roman" w:hAnsi="Times New Roman" w:cs="Times New Roman"/>
          <w:sz w:val="24"/>
          <w:szCs w:val="24"/>
        </w:rPr>
        <w:t>estaurerad sträck</w:t>
      </w:r>
      <w:proofErr w:type="gramEnd"/>
      <w:r w:rsidR="00D72033">
        <w:rPr>
          <w:rFonts w:ascii="Times New Roman" w:hAnsi="Times New Roman" w:cs="Times New Roman"/>
          <w:sz w:val="24"/>
          <w:szCs w:val="24"/>
        </w:rPr>
        <w:t xml:space="preserve"> efter åtgärd</w:t>
      </w:r>
    </w:p>
    <w:p w:rsidR="00733245" w:rsidRPr="00D72033" w:rsidRDefault="00733245" w:rsidP="004646B0">
      <w:pPr>
        <w:spacing w:after="0"/>
        <w:rPr>
          <w:rFonts w:ascii="Times New Roman" w:hAnsi="Times New Roman" w:cs="Times New Roman"/>
          <w:sz w:val="24"/>
          <w:szCs w:val="24"/>
        </w:rPr>
      </w:pPr>
    </w:p>
    <w:p w:rsidR="00733245" w:rsidRPr="00D72033" w:rsidRDefault="00733245" w:rsidP="004646B0">
      <w:pPr>
        <w:spacing w:after="0"/>
        <w:rPr>
          <w:rFonts w:ascii="Times New Roman" w:hAnsi="Times New Roman" w:cs="Times New Roman"/>
          <w:sz w:val="24"/>
          <w:szCs w:val="24"/>
        </w:rPr>
      </w:pPr>
    </w:p>
    <w:p w:rsidR="00733245" w:rsidRDefault="00733245" w:rsidP="00733245">
      <w:pPr>
        <w:rPr>
          <w:rFonts w:ascii="Verdana" w:hAnsi="Verdana" w:cs="Times New Roman"/>
          <w:sz w:val="24"/>
          <w:szCs w:val="24"/>
        </w:rPr>
      </w:pPr>
      <w:r>
        <w:rPr>
          <w:rFonts w:ascii="Verdana" w:hAnsi="Verdana" w:cs="Times New Roman"/>
          <w:sz w:val="24"/>
          <w:szCs w:val="24"/>
        </w:rPr>
        <w:lastRenderedPageBreak/>
        <w:t>Ekonomisk redovisning</w:t>
      </w:r>
    </w:p>
    <w:p w:rsidR="004646B0" w:rsidRDefault="00D72033" w:rsidP="00D72033">
      <w:pPr>
        <w:rPr>
          <w:rFonts w:ascii="Times New Roman" w:hAnsi="Times New Roman" w:cs="Times New Roman"/>
          <w:b/>
          <w:sz w:val="24"/>
          <w:szCs w:val="24"/>
        </w:rPr>
      </w:pPr>
      <w:r w:rsidRPr="00853944">
        <w:rPr>
          <w:rFonts w:ascii="Times New Roman" w:hAnsi="Times New Roman" w:cs="Times New Roman"/>
          <w:sz w:val="24"/>
          <w:szCs w:val="24"/>
        </w:rPr>
        <w:t xml:space="preserve">Under 2013 förbrukades </w:t>
      </w:r>
      <w:r>
        <w:rPr>
          <w:rFonts w:ascii="Times New Roman" w:hAnsi="Times New Roman" w:cs="Times New Roman"/>
          <w:sz w:val="24"/>
          <w:szCs w:val="24"/>
        </w:rPr>
        <w:t xml:space="preserve">385 842 kr därmed fanns 279 250 kr kvar av totalsumman efter muntlig överenskommelse med Jesper Petersson på SNF bestämdes att dessa medel skulle gå till fortsatt restaurering av Fräsebäcken genom att rensade sträckor återställdes till naturlikt tillstånd. </w:t>
      </w:r>
      <w:r w:rsidR="008A0473">
        <w:rPr>
          <w:rFonts w:ascii="Times New Roman" w:hAnsi="Times New Roman" w:cs="Times New Roman"/>
          <w:sz w:val="24"/>
          <w:szCs w:val="24"/>
        </w:rPr>
        <w:t>Hela bidraget förbrukades 2014 och Länsstyrelsen har tillfört ytterligare 60 tkr till åtgärder i bäcken för att färdigställa restaureringen.</w:t>
      </w:r>
    </w:p>
    <w:p w:rsidR="00733245" w:rsidRDefault="00733245" w:rsidP="00733245">
      <w:pPr>
        <w:rPr>
          <w:rFonts w:ascii="Verdana" w:hAnsi="Verdana" w:cs="Times New Roman"/>
          <w:sz w:val="24"/>
          <w:szCs w:val="24"/>
        </w:rPr>
      </w:pPr>
      <w:r>
        <w:rPr>
          <w:rFonts w:ascii="Verdana" w:hAnsi="Verdana" w:cs="Times New Roman"/>
          <w:sz w:val="24"/>
          <w:szCs w:val="24"/>
        </w:rPr>
        <w:t>Uppföljning</w:t>
      </w:r>
    </w:p>
    <w:p w:rsidR="00205B6D" w:rsidRDefault="003A7CED" w:rsidP="008A0473">
      <w:pPr>
        <w:spacing w:after="0"/>
        <w:rPr>
          <w:rFonts w:ascii="Times New Roman" w:hAnsi="Times New Roman" w:cs="Times New Roman"/>
          <w:sz w:val="24"/>
          <w:szCs w:val="24"/>
        </w:rPr>
      </w:pPr>
      <w:r>
        <w:rPr>
          <w:rFonts w:ascii="Times New Roman" w:hAnsi="Times New Roman" w:cs="Times New Roman"/>
          <w:sz w:val="24"/>
          <w:szCs w:val="24"/>
        </w:rPr>
        <w:t xml:space="preserve">Länsstyrelsen följer årligen upp genomförda åtgärder i Fräsebäcken med elprovfisken. </w:t>
      </w:r>
      <w:r w:rsidR="008A0473" w:rsidRPr="008A0473">
        <w:rPr>
          <w:rFonts w:ascii="Times New Roman" w:hAnsi="Times New Roman" w:cs="Times New Roman"/>
          <w:sz w:val="24"/>
          <w:szCs w:val="24"/>
        </w:rPr>
        <w:t xml:space="preserve">Under </w:t>
      </w:r>
      <w:r w:rsidR="008A0473">
        <w:rPr>
          <w:rFonts w:ascii="Times New Roman" w:hAnsi="Times New Roman" w:cs="Times New Roman"/>
          <w:sz w:val="24"/>
          <w:szCs w:val="24"/>
        </w:rPr>
        <w:t xml:space="preserve">2015 gjordes provfisken i Fräsebäcken som nu visade på tätheter av </w:t>
      </w:r>
      <w:proofErr w:type="spellStart"/>
      <w:r w:rsidR="008A0473">
        <w:rPr>
          <w:rFonts w:ascii="Times New Roman" w:hAnsi="Times New Roman" w:cs="Times New Roman"/>
          <w:sz w:val="24"/>
          <w:szCs w:val="24"/>
        </w:rPr>
        <w:t>öringungar</w:t>
      </w:r>
      <w:proofErr w:type="spellEnd"/>
      <w:r w:rsidR="008A0473">
        <w:rPr>
          <w:rFonts w:ascii="Times New Roman" w:hAnsi="Times New Roman" w:cs="Times New Roman"/>
          <w:sz w:val="24"/>
          <w:szCs w:val="24"/>
        </w:rPr>
        <w:t xml:space="preserve"> om 30-40 årsungar per 100 m</w:t>
      </w:r>
      <w:r w:rsidR="008A0473">
        <w:rPr>
          <w:rFonts w:ascii="Times New Roman" w:hAnsi="Times New Roman" w:cs="Times New Roman"/>
          <w:sz w:val="24"/>
          <w:szCs w:val="24"/>
          <w:vertAlign w:val="superscript"/>
        </w:rPr>
        <w:t>3</w:t>
      </w:r>
      <w:r w:rsidR="008A0473">
        <w:rPr>
          <w:rFonts w:ascii="Times New Roman" w:hAnsi="Times New Roman" w:cs="Times New Roman"/>
          <w:sz w:val="24"/>
          <w:szCs w:val="24"/>
        </w:rPr>
        <w:t xml:space="preserve"> vilket visar att de första storvuxna öringarna från sjön nu stigit upp i bäcken för att leka. Snart kommer fiskvandringen i Fräsebäcken komma igång på allvar!</w:t>
      </w:r>
    </w:p>
    <w:p w:rsidR="003A7CED" w:rsidRDefault="003A7CED" w:rsidP="008A0473">
      <w:pPr>
        <w:spacing w:after="0"/>
        <w:rPr>
          <w:rFonts w:ascii="Times New Roman" w:hAnsi="Times New Roman" w:cs="Times New Roman"/>
          <w:sz w:val="24"/>
          <w:szCs w:val="24"/>
        </w:rPr>
      </w:pPr>
    </w:p>
    <w:p w:rsidR="003A7CED" w:rsidRDefault="003A7CED" w:rsidP="008A0473">
      <w:pPr>
        <w:spacing w:after="0"/>
        <w:rPr>
          <w:rFonts w:ascii="Times New Roman" w:hAnsi="Times New Roman" w:cs="Times New Roman"/>
          <w:sz w:val="24"/>
          <w:szCs w:val="24"/>
        </w:rPr>
      </w:pPr>
    </w:p>
    <w:p w:rsidR="003A7CED" w:rsidRDefault="003A7CED" w:rsidP="008A0473">
      <w:pPr>
        <w:spacing w:after="0"/>
      </w:pPr>
      <w:r>
        <w:rPr>
          <w:rFonts w:ascii="Times New Roman" w:hAnsi="Times New Roman" w:cs="Times New Roman"/>
          <w:sz w:val="24"/>
          <w:szCs w:val="24"/>
        </w:rPr>
        <w:t>Daniel Bergdahl Länsstyrelsen Örebro län</w:t>
      </w:r>
    </w:p>
    <w:sectPr w:rsidR="003A7C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6B0"/>
    <w:rsid w:val="00205B6D"/>
    <w:rsid w:val="003A7CED"/>
    <w:rsid w:val="004646B0"/>
    <w:rsid w:val="00733245"/>
    <w:rsid w:val="008A0473"/>
    <w:rsid w:val="00A80BFC"/>
    <w:rsid w:val="00CD7A07"/>
    <w:rsid w:val="00D720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17C5E-B54A-4549-834E-A540B05E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24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332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2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772</Words>
  <Characters>4093</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Bergdahl Daniel</dc:creator>
  <cp:lastModifiedBy>Microsoft Office User</cp:lastModifiedBy>
  <cp:revision>2</cp:revision>
  <dcterms:created xsi:type="dcterms:W3CDTF">2022-11-01T09:14:00Z</dcterms:created>
  <dcterms:modified xsi:type="dcterms:W3CDTF">2022-11-01T09:14:00Z</dcterms:modified>
</cp:coreProperties>
</file>