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C6F" w:rsidRDefault="00AA61FC" w:rsidP="00202532">
      <w:pPr>
        <w:pStyle w:val="Rubrik"/>
      </w:pPr>
      <w:r>
        <w:t>Pelletsångpanna</w:t>
      </w:r>
    </w:p>
    <w:p w:rsidR="001B7953" w:rsidRDefault="00B11C66">
      <w:pPr>
        <w:spacing w:line="288" w:lineRule="auto"/>
        <w:rPr>
          <w:sz w:val="22"/>
        </w:rPr>
      </w:pPr>
      <w:r>
        <w:rPr>
          <w:sz w:val="22"/>
        </w:rPr>
        <w:t xml:space="preserve">Solna </w:t>
      </w:r>
      <w:sdt>
        <w:sdtPr>
          <w:rPr>
            <w:sz w:val="22"/>
          </w:rPr>
          <w:id w:val="-263687856"/>
          <w:placeholder>
            <w:docPart w:val="0D88D521AEC94264A6668AEC862EC25B"/>
          </w:placeholder>
          <w:date w:fullDate="2018-11-14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F5601D">
            <w:rPr>
              <w:sz w:val="22"/>
            </w:rPr>
            <w:t>2018-11-14</w:t>
          </w:r>
        </w:sdtContent>
      </w:sdt>
      <w:bookmarkStart w:id="0" w:name="_GoBack"/>
      <w:bookmarkEnd w:id="0"/>
    </w:p>
    <w:p w:rsidR="00987933" w:rsidRDefault="005906B1" w:rsidP="00987933">
      <w:pPr>
        <w:pStyle w:val="Ingetavstnd"/>
      </w:pPr>
      <w:sdt>
        <w:sdtPr>
          <w:tag w:val="regNamn"/>
          <w:id w:val="-900978667"/>
          <w:placeholder>
            <w:docPart w:val="F282D707B806444C8891CF69C4A23709"/>
          </w:placeholder>
        </w:sdtPr>
        <w:sdtEndPr/>
        <w:sdtContent>
          <w:r w:rsidR="00A73EFD">
            <w:t>Norrenergi AB</w:t>
          </w:r>
        </w:sdtContent>
      </w:sdt>
      <w:r w:rsidR="0060309A">
        <w:t xml:space="preserve"> </w:t>
      </w:r>
    </w:p>
    <w:p w:rsidR="00987933" w:rsidRDefault="00987933" w:rsidP="00987933">
      <w:pPr>
        <w:pStyle w:val="Rubrik4"/>
        <w:spacing w:before="0" w:after="0"/>
      </w:pPr>
    </w:p>
    <w:p w:rsidR="006B773B" w:rsidRDefault="005906B1">
      <w:pPr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63474DE0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4143375" cy="5524500"/>
            <wp:effectExtent l="0" t="0" r="9525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öger sid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73B">
        <w:rPr>
          <w:sz w:val="22"/>
        </w:rPr>
        <w:br w:type="page"/>
      </w:r>
    </w:p>
    <w:sdt>
      <w:sdtPr>
        <w:rPr>
          <w:rFonts w:asciiTheme="minorHAnsi" w:hAnsiTheme="minorHAnsi"/>
          <w:b w:val="0"/>
          <w:sz w:val="22"/>
        </w:rPr>
        <w:id w:val="-816565848"/>
        <w:docPartObj>
          <w:docPartGallery w:val="Table of Contents"/>
          <w:docPartUnique/>
        </w:docPartObj>
      </w:sdtPr>
      <w:sdtEndPr>
        <w:rPr>
          <w:bCs/>
          <w:sz w:val="21"/>
        </w:rPr>
      </w:sdtEndPr>
      <w:sdtContent>
        <w:p w:rsidR="00976057" w:rsidRDefault="00976057">
          <w:pPr>
            <w:pStyle w:val="Innehllsfrteckningsrubrik"/>
          </w:pPr>
          <w:r>
            <w:t>Innehåll</w:t>
          </w:r>
        </w:p>
        <w:p w:rsidR="00D8323B" w:rsidRDefault="00976057">
          <w:pPr>
            <w:pStyle w:val="Innehll1"/>
            <w:tabs>
              <w:tab w:val="right" w:leader="dot" w:pos="8778"/>
            </w:tabs>
            <w:rPr>
              <w:noProof/>
              <w:sz w:val="22"/>
              <w:szCs w:val="22"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6174187" w:history="1">
            <w:r w:rsidR="00D8323B" w:rsidRPr="00481AE4">
              <w:rPr>
                <w:rStyle w:val="Hyperlnk"/>
                <w:noProof/>
              </w:rPr>
              <w:t>Pelletsångpanna</w:t>
            </w:r>
            <w:r w:rsidR="00D8323B">
              <w:rPr>
                <w:noProof/>
                <w:webHidden/>
              </w:rPr>
              <w:tab/>
            </w:r>
            <w:r w:rsidR="00D8323B">
              <w:rPr>
                <w:noProof/>
                <w:webHidden/>
              </w:rPr>
              <w:fldChar w:fldCharType="begin"/>
            </w:r>
            <w:r w:rsidR="00D8323B">
              <w:rPr>
                <w:noProof/>
                <w:webHidden/>
              </w:rPr>
              <w:instrText xml:space="preserve"> PAGEREF _Toc526174187 \h </w:instrText>
            </w:r>
            <w:r w:rsidR="00D8323B">
              <w:rPr>
                <w:noProof/>
                <w:webHidden/>
              </w:rPr>
            </w:r>
            <w:r w:rsidR="00D8323B">
              <w:rPr>
                <w:noProof/>
                <w:webHidden/>
              </w:rPr>
              <w:fldChar w:fldCharType="separate"/>
            </w:r>
            <w:r w:rsidR="00D8323B">
              <w:rPr>
                <w:noProof/>
                <w:webHidden/>
              </w:rPr>
              <w:t>3</w:t>
            </w:r>
            <w:r w:rsidR="00D8323B">
              <w:rPr>
                <w:noProof/>
                <w:webHidden/>
              </w:rPr>
              <w:fldChar w:fldCharType="end"/>
            </w:r>
          </w:hyperlink>
        </w:p>
        <w:p w:rsidR="00D8323B" w:rsidRDefault="005906B1">
          <w:pPr>
            <w:pStyle w:val="Innehll1"/>
            <w:tabs>
              <w:tab w:val="right" w:leader="dot" w:pos="8778"/>
            </w:tabs>
            <w:rPr>
              <w:noProof/>
              <w:sz w:val="22"/>
              <w:szCs w:val="22"/>
              <w:lang w:eastAsia="sv-SE"/>
            </w:rPr>
          </w:pPr>
          <w:hyperlink w:anchor="_Toc526174188" w:history="1">
            <w:r w:rsidR="00D8323B" w:rsidRPr="00481AE4">
              <w:rPr>
                <w:rStyle w:val="Hyperlnk"/>
                <w:noProof/>
              </w:rPr>
              <w:t>Sammanfattning</w:t>
            </w:r>
            <w:r w:rsidR="00D8323B">
              <w:rPr>
                <w:noProof/>
                <w:webHidden/>
              </w:rPr>
              <w:tab/>
            </w:r>
            <w:r w:rsidR="00D8323B">
              <w:rPr>
                <w:noProof/>
                <w:webHidden/>
              </w:rPr>
              <w:fldChar w:fldCharType="begin"/>
            </w:r>
            <w:r w:rsidR="00D8323B">
              <w:rPr>
                <w:noProof/>
                <w:webHidden/>
              </w:rPr>
              <w:instrText xml:space="preserve"> PAGEREF _Toc526174188 \h </w:instrText>
            </w:r>
            <w:r w:rsidR="00D8323B">
              <w:rPr>
                <w:noProof/>
                <w:webHidden/>
              </w:rPr>
            </w:r>
            <w:r w:rsidR="00D8323B">
              <w:rPr>
                <w:noProof/>
                <w:webHidden/>
              </w:rPr>
              <w:fldChar w:fldCharType="separate"/>
            </w:r>
            <w:r w:rsidR="00D8323B">
              <w:rPr>
                <w:noProof/>
                <w:webHidden/>
              </w:rPr>
              <w:t>3</w:t>
            </w:r>
            <w:r w:rsidR="00D8323B">
              <w:rPr>
                <w:noProof/>
                <w:webHidden/>
              </w:rPr>
              <w:fldChar w:fldCharType="end"/>
            </w:r>
          </w:hyperlink>
        </w:p>
        <w:p w:rsidR="00D8323B" w:rsidRDefault="005906B1">
          <w:pPr>
            <w:pStyle w:val="Innehll1"/>
            <w:tabs>
              <w:tab w:val="right" w:leader="dot" w:pos="8778"/>
            </w:tabs>
            <w:rPr>
              <w:noProof/>
              <w:sz w:val="22"/>
              <w:szCs w:val="22"/>
              <w:lang w:eastAsia="sv-SE"/>
            </w:rPr>
          </w:pPr>
          <w:hyperlink w:anchor="_Toc526174189" w:history="1">
            <w:r w:rsidR="00D8323B" w:rsidRPr="00481AE4">
              <w:rPr>
                <w:rStyle w:val="Hyperlnk"/>
                <w:noProof/>
              </w:rPr>
              <w:t>Bakgrund</w:t>
            </w:r>
            <w:r w:rsidR="00D8323B">
              <w:rPr>
                <w:noProof/>
                <w:webHidden/>
              </w:rPr>
              <w:tab/>
            </w:r>
            <w:r w:rsidR="00D8323B">
              <w:rPr>
                <w:noProof/>
                <w:webHidden/>
              </w:rPr>
              <w:fldChar w:fldCharType="begin"/>
            </w:r>
            <w:r w:rsidR="00D8323B">
              <w:rPr>
                <w:noProof/>
                <w:webHidden/>
              </w:rPr>
              <w:instrText xml:space="preserve"> PAGEREF _Toc526174189 \h </w:instrText>
            </w:r>
            <w:r w:rsidR="00D8323B">
              <w:rPr>
                <w:noProof/>
                <w:webHidden/>
              </w:rPr>
            </w:r>
            <w:r w:rsidR="00D8323B">
              <w:rPr>
                <w:noProof/>
                <w:webHidden/>
              </w:rPr>
              <w:fldChar w:fldCharType="separate"/>
            </w:r>
            <w:r w:rsidR="00D8323B">
              <w:rPr>
                <w:noProof/>
                <w:webHidden/>
              </w:rPr>
              <w:t>3</w:t>
            </w:r>
            <w:r w:rsidR="00D8323B">
              <w:rPr>
                <w:noProof/>
                <w:webHidden/>
              </w:rPr>
              <w:fldChar w:fldCharType="end"/>
            </w:r>
          </w:hyperlink>
        </w:p>
        <w:p w:rsidR="00D8323B" w:rsidRDefault="005906B1">
          <w:pPr>
            <w:pStyle w:val="Innehll1"/>
            <w:tabs>
              <w:tab w:val="right" w:leader="dot" w:pos="8778"/>
            </w:tabs>
            <w:rPr>
              <w:noProof/>
              <w:sz w:val="22"/>
              <w:szCs w:val="22"/>
              <w:lang w:eastAsia="sv-SE"/>
            </w:rPr>
          </w:pPr>
          <w:hyperlink w:anchor="_Toc526174190" w:history="1">
            <w:r w:rsidR="00D8323B" w:rsidRPr="00481AE4">
              <w:rPr>
                <w:rStyle w:val="Hyperlnk"/>
                <w:noProof/>
              </w:rPr>
              <w:t>Syfte och mål</w:t>
            </w:r>
            <w:r w:rsidR="00D8323B">
              <w:rPr>
                <w:noProof/>
                <w:webHidden/>
              </w:rPr>
              <w:tab/>
            </w:r>
            <w:r w:rsidR="00D8323B">
              <w:rPr>
                <w:noProof/>
                <w:webHidden/>
              </w:rPr>
              <w:fldChar w:fldCharType="begin"/>
            </w:r>
            <w:r w:rsidR="00D8323B">
              <w:rPr>
                <w:noProof/>
                <w:webHidden/>
              </w:rPr>
              <w:instrText xml:space="preserve"> PAGEREF _Toc526174190 \h </w:instrText>
            </w:r>
            <w:r w:rsidR="00D8323B">
              <w:rPr>
                <w:noProof/>
                <w:webHidden/>
              </w:rPr>
            </w:r>
            <w:r w:rsidR="00D8323B">
              <w:rPr>
                <w:noProof/>
                <w:webHidden/>
              </w:rPr>
              <w:fldChar w:fldCharType="separate"/>
            </w:r>
            <w:r w:rsidR="00D8323B">
              <w:rPr>
                <w:noProof/>
                <w:webHidden/>
              </w:rPr>
              <w:t>3</w:t>
            </w:r>
            <w:r w:rsidR="00D8323B">
              <w:rPr>
                <w:noProof/>
                <w:webHidden/>
              </w:rPr>
              <w:fldChar w:fldCharType="end"/>
            </w:r>
          </w:hyperlink>
        </w:p>
        <w:p w:rsidR="006B773B" w:rsidRDefault="00976057">
          <w:pPr>
            <w:rPr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6B773B" w:rsidRDefault="006B773B" w:rsidP="00096E9D">
      <w:r>
        <w:br w:type="page"/>
      </w:r>
    </w:p>
    <w:p w:rsidR="00486512" w:rsidRDefault="008B3A84" w:rsidP="00486512">
      <w:pPr>
        <w:pStyle w:val="Rubrik1"/>
      </w:pPr>
      <w:bookmarkStart w:id="1" w:name="_Toc440382792"/>
      <w:bookmarkStart w:id="2" w:name="_Toc307303085"/>
      <w:bookmarkStart w:id="3" w:name="_Toc526174188"/>
      <w:bookmarkStart w:id="4" w:name="_Toc289237306"/>
      <w:bookmarkStart w:id="5" w:name="_Toc257009301"/>
      <w:bookmarkStart w:id="6" w:name="_Toc254078883"/>
      <w:r>
        <w:lastRenderedPageBreak/>
        <w:t>Sammanfattning</w:t>
      </w:r>
      <w:bookmarkEnd w:id="1"/>
      <w:bookmarkEnd w:id="2"/>
      <w:bookmarkEnd w:id="3"/>
    </w:p>
    <w:p w:rsidR="00096E9D" w:rsidRDefault="00096E9D" w:rsidP="00096E9D">
      <w:r>
        <w:t>De medel som avsatts från försåld värme för energieffektiviseringsprojekt användes för att delfinansiera en pelletsångpanna som ersätter den äldsta el-ångpannan vid Solnaverket.</w:t>
      </w:r>
    </w:p>
    <w:p w:rsidR="008B3A84" w:rsidRDefault="0069165A" w:rsidP="008B3A84">
      <w:r>
        <w:t>Norrenergi arbetar kontinuerligt i</w:t>
      </w:r>
      <w:r w:rsidR="008B3A84">
        <w:t xml:space="preserve"> enlighet med </w:t>
      </w:r>
      <w:r>
        <w:t xml:space="preserve">företagets </w:t>
      </w:r>
      <w:r w:rsidR="008B3A84">
        <w:t>strategiska utvecklingsplan</w:t>
      </w:r>
      <w:r>
        <w:t xml:space="preserve"> som säger att</w:t>
      </w:r>
      <w:r w:rsidR="008B3A84">
        <w:t xml:space="preserve"> </w:t>
      </w:r>
      <w:r>
        <w:t xml:space="preserve">Norrenergi </w:t>
      </w:r>
      <w:r w:rsidR="008B3A84">
        <w:t xml:space="preserve">skall utreda förutsättningarna för energieffektivisering i befintliga anläggningar. Genom att ersätta en el-ångpanna med en pelletsångpanna </w:t>
      </w:r>
      <w:r w:rsidR="00067152">
        <w:t>minskas både</w:t>
      </w:r>
      <w:r w:rsidR="008B3A84">
        <w:t xml:space="preserve"> elanvändning och </w:t>
      </w:r>
      <w:r w:rsidR="0070755C">
        <w:t xml:space="preserve">även </w:t>
      </w:r>
      <w:r w:rsidR="008B3A84">
        <w:t>kostnaden fö</w:t>
      </w:r>
      <w:r w:rsidR="00067152">
        <w:t>r ångproduktion.</w:t>
      </w:r>
    </w:p>
    <w:p w:rsidR="00E334D1" w:rsidRDefault="00096E9D" w:rsidP="008B3A84">
      <w:r>
        <w:t xml:space="preserve">Den nya </w:t>
      </w:r>
      <w:r w:rsidR="008B3A84">
        <w:t>pelletseldad</w:t>
      </w:r>
      <w:r>
        <w:t>e</w:t>
      </w:r>
      <w:r w:rsidR="008B3A84">
        <w:t xml:space="preserve"> hjälpångpanna</w:t>
      </w:r>
      <w:r>
        <w:t>n producera</w:t>
      </w:r>
      <w:r w:rsidR="00067152">
        <w:t>r</w:t>
      </w:r>
      <w:r w:rsidR="008B3A84">
        <w:t xml:space="preserve"> all hjälpånga på Solnaverket. </w:t>
      </w:r>
      <w:r w:rsidR="0069165A">
        <w:t>Genom att producera ånga genom effektiv förbränning av träpellets kan elförbrukningen</w:t>
      </w:r>
      <w:r w:rsidR="008B3A84">
        <w:t xml:space="preserve"> </w:t>
      </w:r>
      <w:r w:rsidR="0069165A">
        <w:t>reduceras</w:t>
      </w:r>
      <w:r w:rsidR="009C6EF0">
        <w:t xml:space="preserve"> och samtidigt ge ett tillskott till fjärrvärmeproduktionen</w:t>
      </w:r>
      <w:r w:rsidR="0070755C">
        <w:t>.</w:t>
      </w:r>
    </w:p>
    <w:p w:rsidR="008B3A84" w:rsidRDefault="008B3A84" w:rsidP="008B3A84">
      <w:r>
        <w:t xml:space="preserve">Totalinvesteringen för pelletseldad hjälpångpanna beräknas till ca </w:t>
      </w:r>
      <w:r w:rsidR="00AF2570">
        <w:t>6</w:t>
      </w:r>
      <w:r>
        <w:t>,</w:t>
      </w:r>
      <w:r w:rsidR="00AF2570">
        <w:t>5</w:t>
      </w:r>
      <w:r>
        <w:t xml:space="preserve"> Mkr. Elförbrukningen beräknas minska med ca 3,75 GWh per år.</w:t>
      </w:r>
    </w:p>
    <w:p w:rsidR="008B3A84" w:rsidRDefault="008B3A84" w:rsidP="008B3A84">
      <w:pPr>
        <w:pStyle w:val="Rubrik1"/>
      </w:pPr>
      <w:bookmarkStart w:id="7" w:name="_Toc440382793"/>
      <w:bookmarkStart w:id="8" w:name="_Toc307303086"/>
      <w:bookmarkStart w:id="9" w:name="_Toc526174189"/>
      <w:r>
        <w:t>Bakgrund</w:t>
      </w:r>
      <w:bookmarkEnd w:id="4"/>
      <w:bookmarkEnd w:id="5"/>
      <w:bookmarkEnd w:id="6"/>
      <w:bookmarkEnd w:id="7"/>
      <w:bookmarkEnd w:id="8"/>
      <w:bookmarkEnd w:id="9"/>
    </w:p>
    <w:p w:rsidR="008B3A84" w:rsidRDefault="008B3A84" w:rsidP="001D200B">
      <w:r>
        <w:t>Hjälpånga används i anläggningen för vattenbehandling, oljeförvärmning och för tryckhållning av fjärrvärmenätet.</w:t>
      </w:r>
    </w:p>
    <w:p w:rsidR="008B3A84" w:rsidRDefault="008B3A84" w:rsidP="001D200B">
      <w:r>
        <w:t>Solnaverket har idag tre befintliga el-ångpannor. Den äldsta el-ångpannan är installerad 1985 och är också den minsta el-ångpannan</w:t>
      </w:r>
      <w:r w:rsidR="002B5D25">
        <w:t xml:space="preserve"> med 360 kW effekt</w:t>
      </w:r>
      <w:r>
        <w:t xml:space="preserve">. De övriga ångpannorna är installerade 1992 </w:t>
      </w:r>
      <w:r w:rsidR="008D2248">
        <w:t>och har vardera en effekt om 500 kW</w:t>
      </w:r>
      <w:r>
        <w:t>.</w:t>
      </w:r>
    </w:p>
    <w:p w:rsidR="008B3A84" w:rsidRDefault="00B971FA" w:rsidP="001D200B">
      <w:r>
        <w:t xml:space="preserve">Under drift så går </w:t>
      </w:r>
      <w:r w:rsidR="00067152">
        <w:t>e</w:t>
      </w:r>
      <w:r w:rsidR="008B3A84">
        <w:t>l-ångpannorna på ca 70 % last under ca 5760 timmar/år (då ånga inte produceras från</w:t>
      </w:r>
      <w:r w:rsidR="00BB6ED3">
        <w:t xml:space="preserve"> de</w:t>
      </w:r>
      <w:r w:rsidR="008B3A84">
        <w:t xml:space="preserve"> befintliga </w:t>
      </w:r>
      <w:r w:rsidR="00AF2570">
        <w:t>pulver</w:t>
      </w:r>
      <w:r w:rsidR="008B3A84">
        <w:t>pannorna 1 och 2), totalt</w:t>
      </w:r>
      <w:r w:rsidR="00067152">
        <w:t xml:space="preserve"> så förbrukar </w:t>
      </w:r>
      <w:r w:rsidR="00BB6ED3">
        <w:t>el-ångpannorna</w:t>
      </w:r>
      <w:r w:rsidR="00067152">
        <w:t xml:space="preserve"> 4</w:t>
      </w:r>
      <w:r w:rsidR="008B3A84">
        <w:t xml:space="preserve"> GWh el/år. </w:t>
      </w:r>
    </w:p>
    <w:p w:rsidR="008B3A84" w:rsidRDefault="008B3A84" w:rsidP="008B3A84">
      <w:pPr>
        <w:pStyle w:val="Rubrik1"/>
      </w:pPr>
      <w:bookmarkStart w:id="10" w:name="_Toc440382794"/>
      <w:bookmarkStart w:id="11" w:name="_Toc307303087"/>
      <w:bookmarkStart w:id="12" w:name="_Toc526174190"/>
      <w:r>
        <w:t>Syfte och mål</w:t>
      </w:r>
      <w:bookmarkEnd w:id="10"/>
      <w:bookmarkEnd w:id="11"/>
      <w:bookmarkEnd w:id="12"/>
    </w:p>
    <w:p w:rsidR="00F55CCE" w:rsidRDefault="00F55CCE" w:rsidP="00F55CCE">
      <w:r>
        <w:t>El-ångpanna 1</w:t>
      </w:r>
      <w:r w:rsidR="002B5D25">
        <w:t>, den äldsta pannan,</w:t>
      </w:r>
      <w:r>
        <w:t xml:space="preserve"> bedömdes vara bäst lämpad för att ersättas med en</w:t>
      </w:r>
      <w:r w:rsidR="002B5D25">
        <w:t xml:space="preserve"> ny</w:t>
      </w:r>
      <w:r>
        <w:t xml:space="preserve"> pelletsångpanna. Genom att ersätta el</w:t>
      </w:r>
      <w:r w:rsidR="002B5D25">
        <w:t>-</w:t>
      </w:r>
      <w:r>
        <w:t>ångpannan med en pellets</w:t>
      </w:r>
      <w:r w:rsidR="002B5D25">
        <w:t xml:space="preserve">eldad panna </w:t>
      </w:r>
      <w:r>
        <w:t>kan belastningen på elnätet minskas samtidigt som den nödvändiga ångan kan p</w:t>
      </w:r>
      <w:r w:rsidR="002B5D25">
        <w:t>roduceras mer kostnadseffektivt.</w:t>
      </w:r>
    </w:p>
    <w:p w:rsidR="00A95EF8" w:rsidRDefault="00A95EF8" w:rsidP="00A95EF8">
      <w:r>
        <w:t xml:space="preserve">Minskningen av elförbrukning sker framförallt under sommarhalvåret. Vintertid bidrar pelletsångpannan till </w:t>
      </w:r>
      <w:r w:rsidR="00DE6342">
        <w:t xml:space="preserve">att </w:t>
      </w:r>
      <w:r>
        <w:t>öka fjärrvärmeprod</w:t>
      </w:r>
      <w:r w:rsidR="00AF2570">
        <w:t>uktionen, då Norrenergi använde</w:t>
      </w:r>
      <w:r>
        <w:t xml:space="preserve"> pulverpanna P1 eller P2 för produktion av hjälpånga.</w:t>
      </w:r>
    </w:p>
    <w:p w:rsidR="00A95EF8" w:rsidRDefault="00A95EF8" w:rsidP="00A95EF8">
      <w:r>
        <w:t>Den nya pannan kommer att ge upphov till en årlig energieffektivisering med avseende på el 3,75 GWh och en årlig energieffektivisering med avseende på värme/kyla 2,0 GWh, vilket också ger en ekonomisk besparing.</w:t>
      </w:r>
    </w:p>
    <w:p w:rsidR="00770676" w:rsidRDefault="00D8323B" w:rsidP="00D8323B">
      <w:pPr>
        <w:pStyle w:val="Rubrik1"/>
      </w:pPr>
      <w:r>
        <w:t>Genomförande</w:t>
      </w:r>
    </w:p>
    <w:p w:rsidR="009642FB" w:rsidRPr="00486512" w:rsidRDefault="00A363A3" w:rsidP="009642FB">
      <w:r>
        <w:t xml:space="preserve">Projektet startade med </w:t>
      </w:r>
      <w:r w:rsidR="009E4416">
        <w:t xml:space="preserve">framtagandet av ett </w:t>
      </w:r>
      <w:r>
        <w:t>förfrågningsunderlag</w:t>
      </w:r>
      <w:r w:rsidR="009E4416">
        <w:t xml:space="preserve"> för entreprenörer i januari 2017. Efter annonsering och utvärdering av inkomna förslag startade byggnationen i december 2017. Montering samt installation av kablage och styr</w:t>
      </w:r>
      <w:r w:rsidR="00C96246">
        <w:t xml:space="preserve">- och reglerteknik avslutades i februari 2018. Detta efterföljdes av intrimning och provdrift under våren 2018 med en slutligt överlämnande i maj 2018. </w:t>
      </w:r>
      <w:r w:rsidR="009642FB" w:rsidRPr="00486512">
        <w:t xml:space="preserve">Rökgaserna från </w:t>
      </w:r>
      <w:r w:rsidR="009642FB">
        <w:t>pelletsång</w:t>
      </w:r>
      <w:r w:rsidR="009642FB" w:rsidRPr="00486512">
        <w:t>pannan filtreras genom ett keramiskt filter</w:t>
      </w:r>
      <w:r w:rsidR="009642FB">
        <w:t xml:space="preserve"> och </w:t>
      </w:r>
      <w:r w:rsidR="00EE426C">
        <w:t xml:space="preserve">understiger </w:t>
      </w:r>
      <w:r w:rsidR="009642FB">
        <w:t>således gällande begränsningsvärden</w:t>
      </w:r>
      <w:r w:rsidR="009642FB" w:rsidRPr="00486512">
        <w:t>.</w:t>
      </w:r>
    </w:p>
    <w:p w:rsidR="00E76510" w:rsidRDefault="00E76510" w:rsidP="00C96246"/>
    <w:p w:rsidR="00D8323B" w:rsidRPr="00D8323B" w:rsidRDefault="00D8323B" w:rsidP="00D8323B"/>
    <w:p w:rsidR="00D3438C" w:rsidRDefault="00D3438C" w:rsidP="00A73EFD">
      <w:pPr>
        <w:keepNext/>
        <w:jc w:val="center"/>
      </w:pPr>
      <w:r>
        <w:rPr>
          <w:noProof/>
        </w:rPr>
        <w:lastRenderedPageBreak/>
        <w:drawing>
          <wp:inline distT="0" distB="0" distL="0" distR="0">
            <wp:extent cx="4256046" cy="2394026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857" cy="239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D47" w:rsidRDefault="00D3438C" w:rsidP="008D4B43">
      <w:pPr>
        <w:pStyle w:val="Beskrivning"/>
        <w:jc w:val="center"/>
      </w:pPr>
      <w:r>
        <w:t>Resning av pelletssilo</w:t>
      </w:r>
    </w:p>
    <w:p w:rsidR="008D4B43" w:rsidRDefault="008D4B43" w:rsidP="008D4B43"/>
    <w:p w:rsidR="008D4B43" w:rsidRPr="008D4B43" w:rsidRDefault="008D4B43" w:rsidP="008D4B43"/>
    <w:p w:rsidR="00DF6521" w:rsidRDefault="00590D47" w:rsidP="00DF6521">
      <w:pPr>
        <w:keepNext/>
        <w:jc w:val="center"/>
      </w:pPr>
      <w:r>
        <w:rPr>
          <w:noProof/>
        </w:rPr>
        <w:drawing>
          <wp:inline distT="0" distB="0" distL="0" distR="0">
            <wp:extent cx="4308652" cy="3225964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36" cy="324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D47" w:rsidRPr="00D3438C" w:rsidRDefault="00DF6521" w:rsidP="00DF6521">
      <w:pPr>
        <w:pStyle w:val="Beskrivning"/>
        <w:jc w:val="center"/>
      </w:pPr>
      <w:r>
        <w:t xml:space="preserve">Installerad pelletsångpanna </w:t>
      </w:r>
    </w:p>
    <w:sectPr w:rsidR="00590D47" w:rsidRPr="00D3438C" w:rsidSect="0082326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85" w:right="1559" w:bottom="1418" w:left="1559" w:header="76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1FC" w:rsidRDefault="00AA61FC" w:rsidP="00ED6C6F">
      <w:pPr>
        <w:spacing w:after="0"/>
      </w:pPr>
      <w:r>
        <w:separator/>
      </w:r>
    </w:p>
  </w:endnote>
  <w:endnote w:type="continuationSeparator" w:id="0">
    <w:p w:rsidR="00AA61FC" w:rsidRDefault="00AA61FC" w:rsidP="00ED6C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2268"/>
      <w:gridCol w:w="839"/>
    </w:tblGrid>
    <w:tr w:rsidR="006470CF" w:rsidTr="00A8171C">
      <w:tc>
        <w:tcPr>
          <w:tcW w:w="5670" w:type="dxa"/>
        </w:tcPr>
        <w:p w:rsidR="006470CF" w:rsidRDefault="00F5601D" w:rsidP="006470CF">
          <w:pPr>
            <w:pStyle w:val="Sidfot"/>
            <w:jc w:val="left"/>
          </w:pPr>
          <w:r>
            <w:t>Rapport pelletsångpanna</w:t>
          </w:r>
        </w:p>
      </w:tc>
      <w:tc>
        <w:tcPr>
          <w:tcW w:w="2268" w:type="dxa"/>
        </w:tcPr>
        <w:p w:rsidR="006470CF" w:rsidRPr="009B1EB7" w:rsidRDefault="005976E2" w:rsidP="00A8171C">
          <w:pPr>
            <w:pStyle w:val="Sidfot"/>
            <w:jc w:val="right"/>
          </w:pPr>
          <w:r w:rsidRPr="009B1EB7">
            <w:t>Värme och kyla i kretslopp</w:t>
          </w:r>
        </w:p>
      </w:tc>
      <w:tc>
        <w:tcPr>
          <w:tcW w:w="839" w:type="dxa"/>
        </w:tcPr>
        <w:p w:rsidR="006470CF" w:rsidRDefault="006470CF" w:rsidP="006470CF">
          <w:pPr>
            <w:pStyle w:val="Sidfot"/>
            <w:jc w:val="right"/>
          </w:pPr>
          <w:r w:rsidRPr="00ED6C6F">
            <w:fldChar w:fldCharType="begin"/>
          </w:r>
          <w:r w:rsidRPr="00ED6C6F">
            <w:instrText>PAGE  \* Arabic  \* MERGEFORMAT</w:instrText>
          </w:r>
          <w:r w:rsidRPr="00ED6C6F">
            <w:fldChar w:fldCharType="separate"/>
          </w:r>
          <w:r>
            <w:t>3</w:t>
          </w:r>
          <w:r w:rsidRPr="00ED6C6F">
            <w:fldChar w:fldCharType="end"/>
          </w:r>
          <w:r>
            <w:t>(</w:t>
          </w:r>
          <w:r w:rsidR="005906B1">
            <w:fldChar w:fldCharType="begin"/>
          </w:r>
          <w:r w:rsidR="005906B1">
            <w:instrText>NUMPAGES  \* Arabic  \* MERGEFORMAT</w:instrText>
          </w:r>
          <w:r w:rsidR="005906B1">
            <w:fldChar w:fldCharType="separate"/>
          </w:r>
          <w:r>
            <w:t>3</w:t>
          </w:r>
          <w:r w:rsidR="005906B1">
            <w:fldChar w:fldCharType="end"/>
          </w:r>
          <w:r>
            <w:t>)</w:t>
          </w:r>
        </w:p>
      </w:tc>
    </w:tr>
  </w:tbl>
  <w:p w:rsidR="00ED6C6F" w:rsidRDefault="00ED6C6F" w:rsidP="008741B6">
    <w:pPr>
      <w:pStyle w:val="Sidfot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78"/>
    </w:tblGrid>
    <w:tr w:rsidR="00146809" w:rsidTr="00B87CE5">
      <w:tc>
        <w:tcPr>
          <w:tcW w:w="8778" w:type="dxa"/>
        </w:tcPr>
        <w:p w:rsidR="00146809" w:rsidRDefault="00146809" w:rsidP="00146809">
          <w:pPr>
            <w:pStyle w:val="Sidfot"/>
          </w:pPr>
          <w:r>
            <w:t>Norrenergi AB | Kundkontakt 08 475 04 40 | kontakt@norrenergi.se</w:t>
          </w:r>
        </w:p>
        <w:p w:rsidR="00146809" w:rsidRPr="001D67AA" w:rsidRDefault="00146809" w:rsidP="00146809">
          <w:pPr>
            <w:pStyle w:val="Sidfot"/>
          </w:pPr>
          <w:r>
            <w:t>Box 1177 | 171 23 Solna | Växel 08 475 04 00 | info@norrenergi.se | norrenergi.se</w:t>
          </w:r>
        </w:p>
      </w:tc>
    </w:tr>
  </w:tbl>
  <w:p w:rsidR="00146809" w:rsidRDefault="001468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1FC" w:rsidRDefault="00AA61FC" w:rsidP="00ED6C6F">
      <w:pPr>
        <w:spacing w:after="0"/>
      </w:pPr>
      <w:r>
        <w:separator/>
      </w:r>
    </w:p>
  </w:footnote>
  <w:footnote w:type="continuationSeparator" w:id="0">
    <w:p w:rsidR="00AA61FC" w:rsidRDefault="00AA61FC" w:rsidP="00ED6C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78"/>
    </w:tblGrid>
    <w:tr w:rsidR="00F97A32" w:rsidTr="00F97A32">
      <w:tc>
        <w:tcPr>
          <w:tcW w:w="8778" w:type="dxa"/>
        </w:tcPr>
        <w:p w:rsidR="00F97A32" w:rsidRDefault="00F97A32" w:rsidP="00F97A32">
          <w:pPr>
            <w:pStyle w:val="Sidhuvud"/>
            <w:jc w:val="center"/>
          </w:pPr>
          <w:bookmarkStart w:id="13" w:name="_Hlk508868253"/>
          <w:r>
            <w:rPr>
              <w:noProof/>
            </w:rPr>
            <w:drawing>
              <wp:inline distT="0" distB="0" distL="0" distR="0">
                <wp:extent cx="1080000" cy="201900"/>
                <wp:effectExtent l="0" t="0" r="6350" b="8255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Norrenergi_361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201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3"/>
  </w:tbl>
  <w:p w:rsidR="00ED6C6F" w:rsidRDefault="00ED6C6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78"/>
    </w:tblGrid>
    <w:tr w:rsidR="00EF56AF" w:rsidTr="007C5520">
      <w:tc>
        <w:tcPr>
          <w:tcW w:w="8778" w:type="dxa"/>
        </w:tcPr>
        <w:p w:rsidR="00EF56AF" w:rsidRDefault="00EF56AF" w:rsidP="00EF56AF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096C0FD0" wp14:editId="11A75244">
                <wp:extent cx="2160000" cy="403800"/>
                <wp:effectExtent l="0" t="0" r="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Norrenergi_361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403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F56AF" w:rsidRDefault="00EF56AF" w:rsidP="006B773B">
    <w:pPr>
      <w:pStyle w:val="Sidhuvud"/>
      <w:spacing w:after="2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7D9C4D36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43B02A" w:themeColor="accent1"/>
      </w:rPr>
    </w:lvl>
    <w:lvl w:ilvl="1">
      <w:start w:val="1"/>
      <w:numFmt w:val="bullet"/>
      <w:pStyle w:val="Punktlista2"/>
      <w:lvlText w:val="◦"/>
      <w:lvlJc w:val="left"/>
      <w:pPr>
        <w:ind w:left="720" w:hanging="360"/>
      </w:pPr>
      <w:rPr>
        <w:rFonts w:ascii="Calibri" w:hAnsi="Calibri" w:hint="default"/>
        <w:color w:val="43B02A" w:themeColor="accent1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43B02A" w:themeColor="accent1"/>
      </w:rPr>
    </w:lvl>
    <w:lvl w:ilvl="3">
      <w:start w:val="1"/>
      <w:numFmt w:val="bullet"/>
      <w:pStyle w:val="Punktlista4"/>
      <w:lvlText w:val="◦"/>
      <w:lvlJc w:val="left"/>
      <w:pPr>
        <w:ind w:left="1440" w:hanging="360"/>
      </w:pPr>
      <w:rPr>
        <w:rFonts w:ascii="Calibri" w:hAnsi="Calibri" w:hint="default"/>
        <w:color w:val="43B02A" w:themeColor="accent1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43B02A" w:themeColor="accent1"/>
      </w:rPr>
    </w:lvl>
    <w:lvl w:ilvl="5">
      <w:start w:val="1"/>
      <w:numFmt w:val="bullet"/>
      <w:lvlText w:val="◦"/>
      <w:lvlJc w:val="left"/>
      <w:pPr>
        <w:ind w:left="2160" w:hanging="360"/>
      </w:pPr>
      <w:rPr>
        <w:rFonts w:ascii="Calibri" w:hAnsi="Calibri" w:hint="default"/>
        <w:color w:val="43B02A" w:themeColor="accent1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B300A6D2"/>
    <w:lvl w:ilvl="0">
      <w:start w:val="1"/>
      <w:numFmt w:val="decimal"/>
      <w:pStyle w:val="Numreradrubrik1"/>
      <w:lvlText w:val="%1."/>
      <w:lvlJc w:val="left"/>
      <w:pPr>
        <w:ind w:left="1418" w:hanging="1418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E364EB6"/>
    <w:multiLevelType w:val="hybridMultilevel"/>
    <w:tmpl w:val="ACDE50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FC"/>
    <w:rsid w:val="00023CF5"/>
    <w:rsid w:val="000304A9"/>
    <w:rsid w:val="0004027C"/>
    <w:rsid w:val="000467CF"/>
    <w:rsid w:val="00067152"/>
    <w:rsid w:val="00081E07"/>
    <w:rsid w:val="0009622B"/>
    <w:rsid w:val="00096E9D"/>
    <w:rsid w:val="000D29F7"/>
    <w:rsid w:val="000D4286"/>
    <w:rsid w:val="0011207E"/>
    <w:rsid w:val="00142663"/>
    <w:rsid w:val="00146809"/>
    <w:rsid w:val="001B4BB9"/>
    <w:rsid w:val="001B7953"/>
    <w:rsid w:val="001C75E7"/>
    <w:rsid w:val="001D200B"/>
    <w:rsid w:val="001D67AA"/>
    <w:rsid w:val="00202532"/>
    <w:rsid w:val="002129BF"/>
    <w:rsid w:val="00220B93"/>
    <w:rsid w:val="00225B62"/>
    <w:rsid w:val="002346A2"/>
    <w:rsid w:val="002422A7"/>
    <w:rsid w:val="002955E1"/>
    <w:rsid w:val="002A223C"/>
    <w:rsid w:val="002B5D25"/>
    <w:rsid w:val="002C4ED8"/>
    <w:rsid w:val="002D5F4D"/>
    <w:rsid w:val="002F4E58"/>
    <w:rsid w:val="002F7366"/>
    <w:rsid w:val="003116D1"/>
    <w:rsid w:val="00343F60"/>
    <w:rsid w:val="0036289C"/>
    <w:rsid w:val="0037563F"/>
    <w:rsid w:val="003977E2"/>
    <w:rsid w:val="003A0FEC"/>
    <w:rsid w:val="003E16EF"/>
    <w:rsid w:val="003F1C83"/>
    <w:rsid w:val="0042293E"/>
    <w:rsid w:val="00431D16"/>
    <w:rsid w:val="004539FA"/>
    <w:rsid w:val="00461125"/>
    <w:rsid w:val="00463F60"/>
    <w:rsid w:val="00466ABB"/>
    <w:rsid w:val="00481060"/>
    <w:rsid w:val="00483F66"/>
    <w:rsid w:val="00486512"/>
    <w:rsid w:val="004C222A"/>
    <w:rsid w:val="004E0B05"/>
    <w:rsid w:val="00536103"/>
    <w:rsid w:val="00552F0C"/>
    <w:rsid w:val="0055541E"/>
    <w:rsid w:val="00566130"/>
    <w:rsid w:val="005701EA"/>
    <w:rsid w:val="005906B1"/>
    <w:rsid w:val="00590D47"/>
    <w:rsid w:val="00594D98"/>
    <w:rsid w:val="005976E2"/>
    <w:rsid w:val="005A403A"/>
    <w:rsid w:val="005E2C67"/>
    <w:rsid w:val="005F29FB"/>
    <w:rsid w:val="0060309A"/>
    <w:rsid w:val="006137D6"/>
    <w:rsid w:val="006470CF"/>
    <w:rsid w:val="0069165A"/>
    <w:rsid w:val="006930E5"/>
    <w:rsid w:val="006B4151"/>
    <w:rsid w:val="006B773B"/>
    <w:rsid w:val="006C78E6"/>
    <w:rsid w:val="006D62B2"/>
    <w:rsid w:val="006E43A5"/>
    <w:rsid w:val="00700782"/>
    <w:rsid w:val="007040D5"/>
    <w:rsid w:val="0070755C"/>
    <w:rsid w:val="00770676"/>
    <w:rsid w:val="00770C0A"/>
    <w:rsid w:val="007829D2"/>
    <w:rsid w:val="00783074"/>
    <w:rsid w:val="007A0B53"/>
    <w:rsid w:val="007B3252"/>
    <w:rsid w:val="007B545F"/>
    <w:rsid w:val="007B634A"/>
    <w:rsid w:val="007C5C87"/>
    <w:rsid w:val="007E16FA"/>
    <w:rsid w:val="007F799E"/>
    <w:rsid w:val="00823269"/>
    <w:rsid w:val="00834506"/>
    <w:rsid w:val="008503D7"/>
    <w:rsid w:val="008574B7"/>
    <w:rsid w:val="008741B6"/>
    <w:rsid w:val="0087459E"/>
    <w:rsid w:val="00875CBE"/>
    <w:rsid w:val="00881745"/>
    <w:rsid w:val="008B3A84"/>
    <w:rsid w:val="008C5285"/>
    <w:rsid w:val="008D2248"/>
    <w:rsid w:val="008D4B43"/>
    <w:rsid w:val="008F1974"/>
    <w:rsid w:val="00900670"/>
    <w:rsid w:val="009106B3"/>
    <w:rsid w:val="009255D9"/>
    <w:rsid w:val="00961B3A"/>
    <w:rsid w:val="009642FB"/>
    <w:rsid w:val="00976057"/>
    <w:rsid w:val="00987933"/>
    <w:rsid w:val="00995F23"/>
    <w:rsid w:val="009B1EB7"/>
    <w:rsid w:val="009B58D8"/>
    <w:rsid w:val="009C3D42"/>
    <w:rsid w:val="009C6EF0"/>
    <w:rsid w:val="009D5C2E"/>
    <w:rsid w:val="009E4416"/>
    <w:rsid w:val="009E6EF9"/>
    <w:rsid w:val="009E7F82"/>
    <w:rsid w:val="009F541C"/>
    <w:rsid w:val="009F5474"/>
    <w:rsid w:val="009F5D28"/>
    <w:rsid w:val="00A363A3"/>
    <w:rsid w:val="00A51CEF"/>
    <w:rsid w:val="00A73EFD"/>
    <w:rsid w:val="00A8171C"/>
    <w:rsid w:val="00A95EF8"/>
    <w:rsid w:val="00AA61FC"/>
    <w:rsid w:val="00AA7DB6"/>
    <w:rsid w:val="00AD354E"/>
    <w:rsid w:val="00AD5832"/>
    <w:rsid w:val="00AF253A"/>
    <w:rsid w:val="00AF2570"/>
    <w:rsid w:val="00AF5B57"/>
    <w:rsid w:val="00B11C66"/>
    <w:rsid w:val="00B257A6"/>
    <w:rsid w:val="00B30455"/>
    <w:rsid w:val="00B373EB"/>
    <w:rsid w:val="00B4285A"/>
    <w:rsid w:val="00B71B19"/>
    <w:rsid w:val="00B971FA"/>
    <w:rsid w:val="00BA48FE"/>
    <w:rsid w:val="00BB48AC"/>
    <w:rsid w:val="00BB6ED3"/>
    <w:rsid w:val="00BB6FB4"/>
    <w:rsid w:val="00BD1AE4"/>
    <w:rsid w:val="00C06702"/>
    <w:rsid w:val="00C079B5"/>
    <w:rsid w:val="00C15664"/>
    <w:rsid w:val="00C25097"/>
    <w:rsid w:val="00C44A08"/>
    <w:rsid w:val="00C61968"/>
    <w:rsid w:val="00C77A5C"/>
    <w:rsid w:val="00C91C9E"/>
    <w:rsid w:val="00C96246"/>
    <w:rsid w:val="00CB66CF"/>
    <w:rsid w:val="00CF2050"/>
    <w:rsid w:val="00D070FF"/>
    <w:rsid w:val="00D102DD"/>
    <w:rsid w:val="00D14D9B"/>
    <w:rsid w:val="00D2298A"/>
    <w:rsid w:val="00D3438C"/>
    <w:rsid w:val="00D4779E"/>
    <w:rsid w:val="00D52380"/>
    <w:rsid w:val="00D70A2C"/>
    <w:rsid w:val="00D8323B"/>
    <w:rsid w:val="00DD2968"/>
    <w:rsid w:val="00DE6342"/>
    <w:rsid w:val="00DF0444"/>
    <w:rsid w:val="00DF6521"/>
    <w:rsid w:val="00E023C8"/>
    <w:rsid w:val="00E33025"/>
    <w:rsid w:val="00E334D1"/>
    <w:rsid w:val="00E369BB"/>
    <w:rsid w:val="00E408DC"/>
    <w:rsid w:val="00E734DC"/>
    <w:rsid w:val="00E76510"/>
    <w:rsid w:val="00E82F6C"/>
    <w:rsid w:val="00E8339F"/>
    <w:rsid w:val="00EB0148"/>
    <w:rsid w:val="00EC0EA3"/>
    <w:rsid w:val="00ED6C6F"/>
    <w:rsid w:val="00EE426C"/>
    <w:rsid w:val="00EF56AF"/>
    <w:rsid w:val="00F25407"/>
    <w:rsid w:val="00F31203"/>
    <w:rsid w:val="00F3277B"/>
    <w:rsid w:val="00F455B3"/>
    <w:rsid w:val="00F4778E"/>
    <w:rsid w:val="00F55CCE"/>
    <w:rsid w:val="00F5601D"/>
    <w:rsid w:val="00F97A32"/>
    <w:rsid w:val="00FC530D"/>
    <w:rsid w:val="00FC6F9F"/>
    <w:rsid w:val="00FE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E020EDE1-9D8C-4056-9C49-43D77613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27C"/>
  </w:style>
  <w:style w:type="paragraph" w:styleId="Rubrik1">
    <w:name w:val="heading 1"/>
    <w:basedOn w:val="Rubrik"/>
    <w:next w:val="Normal"/>
    <w:link w:val="Rubrik1Char"/>
    <w:uiPriority w:val="9"/>
    <w:qFormat/>
    <w:rsid w:val="0037563F"/>
    <w:pPr>
      <w:keepNext/>
      <w:keepLines/>
      <w:spacing w:before="240" w:after="80"/>
      <w:outlineLvl w:val="0"/>
    </w:pPr>
    <w:rPr>
      <w:b/>
      <w:bCs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7563F"/>
    <w:pPr>
      <w:outlineLvl w:val="1"/>
    </w:pPr>
    <w:rPr>
      <w:bCs/>
      <w:color w:val="404040" w:themeColor="text1" w:themeTint="BF"/>
      <w:sz w:val="24"/>
    </w:rPr>
  </w:style>
  <w:style w:type="paragraph" w:styleId="Rubrik3">
    <w:name w:val="heading 3"/>
    <w:basedOn w:val="Rubrik2"/>
    <w:next w:val="Normal"/>
    <w:link w:val="Rubrik3Char"/>
    <w:uiPriority w:val="9"/>
    <w:qFormat/>
    <w:rsid w:val="0037563F"/>
    <w:pPr>
      <w:outlineLvl w:val="2"/>
    </w:pPr>
    <w:rPr>
      <w:color w:val="43B02A" w:themeColor="accent1"/>
      <w:sz w:val="21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37563F"/>
    <w:pPr>
      <w:outlineLvl w:val="3"/>
    </w:pPr>
    <w:rPr>
      <w:iCs/>
      <w:color w:val="auto"/>
    </w:rPr>
  </w:style>
  <w:style w:type="paragraph" w:styleId="Rubrik5">
    <w:name w:val="heading 5"/>
    <w:basedOn w:val="Rubrik4"/>
    <w:next w:val="Normal"/>
    <w:link w:val="Rubrik5Char"/>
    <w:uiPriority w:val="9"/>
    <w:qFormat/>
    <w:rsid w:val="0037563F"/>
    <w:pPr>
      <w:outlineLvl w:val="4"/>
    </w:pPr>
    <w:rPr>
      <w:b w:val="0"/>
      <w:bCs w:val="0"/>
      <w:color w:val="43B02A" w:themeColor="accent1"/>
    </w:rPr>
  </w:style>
  <w:style w:type="paragraph" w:styleId="Rubrik6">
    <w:name w:val="heading 6"/>
    <w:basedOn w:val="Rubrik5"/>
    <w:next w:val="Normal"/>
    <w:link w:val="Rubrik6Char"/>
    <w:uiPriority w:val="9"/>
    <w:rsid w:val="009F5474"/>
    <w:pPr>
      <w:outlineLvl w:val="5"/>
    </w:pPr>
    <w:rPr>
      <w:bCs/>
      <w:i/>
      <w:iCs w:val="0"/>
      <w:color w:val="auto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7563F"/>
    <w:rPr>
      <w:rFonts w:asciiTheme="majorHAnsi" w:eastAsiaTheme="majorEastAsia" w:hAnsiTheme="majorHAnsi" w:cstheme="majorBidi"/>
      <w:b/>
      <w:color w:val="43B02A" w:themeColor="accent1"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63F"/>
    <w:rPr>
      <w:rFonts w:asciiTheme="majorHAnsi" w:eastAsiaTheme="majorEastAsia" w:hAnsiTheme="majorHAnsi" w:cstheme="majorBidi"/>
      <w:b/>
      <w:bCs/>
      <w:color w:val="404040" w:themeColor="text1" w:themeTint="BF"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7563F"/>
    <w:rPr>
      <w:rFonts w:asciiTheme="majorHAnsi" w:eastAsiaTheme="majorEastAsia" w:hAnsiTheme="majorHAnsi" w:cstheme="majorBidi"/>
      <w:b/>
      <w:bCs/>
      <w:color w:val="43B02A" w:themeColor="accent1"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37563F"/>
    <w:rPr>
      <w:rFonts w:asciiTheme="majorHAnsi" w:eastAsiaTheme="majorEastAsia" w:hAnsiTheme="majorHAnsi" w:cstheme="majorBidi"/>
      <w:b/>
      <w:bCs/>
      <w:iCs/>
      <w:sz w:val="2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37563F"/>
    <w:rPr>
      <w:rFonts w:asciiTheme="majorHAnsi" w:eastAsiaTheme="majorEastAsia" w:hAnsiTheme="majorHAnsi" w:cstheme="majorBidi"/>
      <w:iCs/>
      <w:color w:val="43B02A" w:themeColor="accent1"/>
      <w:sz w:val="21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rsid w:val="009F5474"/>
    <w:rPr>
      <w:rFonts w:asciiTheme="majorHAnsi" w:eastAsiaTheme="majorEastAsia" w:hAnsiTheme="majorHAnsi" w:cstheme="majorBidi"/>
      <w:bCs/>
      <w:i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qFormat/>
    <w:rsid w:val="005E2C67"/>
    <w:pPr>
      <w:spacing w:before="80"/>
      <w:ind w:left="113" w:right="113"/>
    </w:pPr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8F1974"/>
    <w:pPr>
      <w:spacing w:after="480"/>
      <w:contextualSpacing/>
    </w:pPr>
    <w:rPr>
      <w:rFonts w:asciiTheme="majorHAnsi" w:eastAsiaTheme="majorEastAsia" w:hAnsiTheme="majorHAnsi" w:cstheme="majorBidi"/>
      <w:bCs/>
      <w:color w:val="43B02A" w:themeColor="accent1"/>
      <w:sz w:val="56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8F1974"/>
    <w:rPr>
      <w:rFonts w:asciiTheme="majorHAnsi" w:eastAsiaTheme="majorEastAsia" w:hAnsiTheme="majorHAnsi" w:cstheme="majorBidi"/>
      <w:bCs/>
      <w:color w:val="43B02A" w:themeColor="accent1"/>
      <w:sz w:val="56"/>
      <w:szCs w:val="4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AD354E"/>
    <w:pPr>
      <w:keepNext/>
    </w:pPr>
    <w:rPr>
      <w:rFonts w:asciiTheme="majorHAnsi" w:hAnsiTheme="majorHAnsi"/>
      <w:b/>
      <w:sz w:val="32"/>
    </w:rPr>
  </w:style>
  <w:style w:type="paragraph" w:styleId="Innehll1">
    <w:name w:val="toc 1"/>
    <w:basedOn w:val="Normal"/>
    <w:next w:val="Normal"/>
    <w:uiPriority w:val="39"/>
    <w:rsid w:val="00BA48FE"/>
    <w:pPr>
      <w:spacing w:before="280" w:after="60"/>
    </w:pPr>
  </w:style>
  <w:style w:type="paragraph" w:styleId="Innehll2">
    <w:name w:val="toc 2"/>
    <w:basedOn w:val="Normal"/>
    <w:next w:val="Normal"/>
    <w:uiPriority w:val="39"/>
    <w:rsid w:val="00BA48FE"/>
    <w:pPr>
      <w:spacing w:after="60"/>
      <w:ind w:left="221"/>
    </w:pPr>
  </w:style>
  <w:style w:type="paragraph" w:styleId="Innehll3">
    <w:name w:val="toc 3"/>
    <w:basedOn w:val="Normal"/>
    <w:next w:val="Normal"/>
    <w:uiPriority w:val="39"/>
    <w:rsid w:val="00BA48FE"/>
    <w:pPr>
      <w:spacing w:after="60"/>
      <w:ind w:left="442"/>
    </w:pPr>
  </w:style>
  <w:style w:type="paragraph" w:styleId="Innehll4">
    <w:name w:val="toc 4"/>
    <w:basedOn w:val="Normal"/>
    <w:next w:val="Normal"/>
    <w:uiPriority w:val="39"/>
    <w:rsid w:val="00BA48FE"/>
    <w:pPr>
      <w:spacing w:after="60"/>
      <w:ind w:left="658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F56AF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EF56AF"/>
    <w:rPr>
      <w:sz w:val="16"/>
    </w:rPr>
  </w:style>
  <w:style w:type="paragraph" w:styleId="Sidfot">
    <w:name w:val="footer"/>
    <w:basedOn w:val="Normal"/>
    <w:link w:val="SidfotChar"/>
    <w:uiPriority w:val="99"/>
    <w:rsid w:val="0037563F"/>
    <w:pPr>
      <w:tabs>
        <w:tab w:val="center" w:pos="4536"/>
        <w:tab w:val="right" w:pos="9072"/>
      </w:tabs>
      <w:spacing w:after="0" w:line="240" w:lineRule="atLeast"/>
      <w:jc w:val="center"/>
    </w:pPr>
    <w:rPr>
      <w:color w:val="43B02A" w:themeColor="accen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37563F"/>
    <w:rPr>
      <w:color w:val="43B02A" w:themeColor="accent1"/>
      <w:sz w:val="16"/>
    </w:rPr>
  </w:style>
  <w:style w:type="paragraph" w:styleId="Punktlista">
    <w:name w:val="List Bullet"/>
    <w:basedOn w:val="Normal"/>
    <w:uiPriority w:val="81"/>
    <w:qFormat/>
    <w:rsid w:val="00D4779E"/>
    <w:pPr>
      <w:numPr>
        <w:numId w:val="6"/>
      </w:numPr>
      <w:spacing w:after="80"/>
      <w:contextualSpacing/>
    </w:pPr>
  </w:style>
  <w:style w:type="paragraph" w:styleId="Numreradlista">
    <w:name w:val="List Number"/>
    <w:basedOn w:val="Normal"/>
    <w:uiPriority w:val="79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C77A5C"/>
    <w:rPr>
      <w:color w:val="43B02A" w:themeColor="accent1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7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7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81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81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qFormat/>
    <w:rsid w:val="00142663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qFormat/>
    <w:rsid w:val="00142663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qFormat/>
    <w:rsid w:val="00142663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qFormat/>
    <w:rsid w:val="00142663"/>
    <w:pPr>
      <w:numPr>
        <w:ilvl w:val="3"/>
        <w:numId w:val="14"/>
      </w:numPr>
    </w:pPr>
  </w:style>
  <w:style w:type="paragraph" w:customStyle="1" w:styleId="Tabelltext">
    <w:name w:val="Tabelltext"/>
    <w:basedOn w:val="Ingetavstnd"/>
    <w:semiHidden/>
    <w:rsid w:val="006D62B2"/>
    <w:pPr>
      <w:ind w:left="113" w:right="113"/>
    </w:pPr>
  </w:style>
  <w:style w:type="table" w:styleId="Rutntstabell1ljusdekorfrg1">
    <w:name w:val="Grid Table 1 Light Accent 1"/>
    <w:basedOn w:val="Normaltabell"/>
    <w:uiPriority w:val="46"/>
    <w:rsid w:val="009B58D8"/>
    <w:pPr>
      <w:spacing w:after="0"/>
    </w:pPr>
    <w:tblPr>
      <w:tblStyleRowBandSize w:val="1"/>
      <w:tblStyleColBandSize w:val="1"/>
      <w:tblBorders>
        <w:top w:val="single" w:sz="4" w:space="0" w:color="ADE8A0" w:themeColor="accent1" w:themeTint="66"/>
        <w:left w:val="single" w:sz="4" w:space="0" w:color="ADE8A0" w:themeColor="accent1" w:themeTint="66"/>
        <w:bottom w:val="single" w:sz="4" w:space="0" w:color="ADE8A0" w:themeColor="accent1" w:themeTint="66"/>
        <w:right w:val="single" w:sz="4" w:space="0" w:color="ADE8A0" w:themeColor="accent1" w:themeTint="66"/>
        <w:insideH w:val="single" w:sz="4" w:space="0" w:color="ADE8A0" w:themeColor="accent1" w:themeTint="66"/>
        <w:insideV w:val="single" w:sz="4" w:space="0" w:color="ADE8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5DD7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DD7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8503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50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orrenergi\Officemallar\Rap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88D521AEC94264A6668AEC862EC2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3130DE-E1CD-4279-8D37-1F46ADEBF4C1}"/>
      </w:docPartPr>
      <w:docPartBody>
        <w:p w:rsidR="00DA4945" w:rsidRDefault="00DA4945">
          <w:pPr>
            <w:pStyle w:val="0D88D521AEC94264A6668AEC862EC25B"/>
          </w:pPr>
          <w:r>
            <w:rPr>
              <w:rStyle w:val="Platshllartext"/>
            </w:rPr>
            <w:t>ange datum</w:t>
          </w:r>
        </w:p>
      </w:docPartBody>
    </w:docPart>
    <w:docPart>
      <w:docPartPr>
        <w:name w:val="F282D707B806444C8891CF69C4A237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A2C6A-3639-4009-9FFD-306A221FD2D1}"/>
      </w:docPartPr>
      <w:docPartBody>
        <w:p w:rsidR="00DA4945" w:rsidRDefault="00DA4945">
          <w:pPr>
            <w:pStyle w:val="F282D707B806444C8891CF69C4A23709"/>
          </w:pPr>
          <w:r w:rsidRPr="00C67D9D"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5"/>
    <w:rsid w:val="00DA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5CB05AFF84EA4FBCB50BF2F4B9E6C74F">
    <w:name w:val="5CB05AFF84EA4FBCB50BF2F4B9E6C74F"/>
  </w:style>
  <w:style w:type="paragraph" w:customStyle="1" w:styleId="0D88D521AEC94264A6668AEC862EC25B">
    <w:name w:val="0D88D521AEC94264A6668AEC862EC25B"/>
  </w:style>
  <w:style w:type="paragraph" w:customStyle="1" w:styleId="F282D707B806444C8891CF69C4A23709">
    <w:name w:val="F282D707B806444C8891CF69C4A23709"/>
  </w:style>
  <w:style w:type="paragraph" w:customStyle="1" w:styleId="A86DB05C667E42B5A5B0131F9C3D6C86">
    <w:name w:val="A86DB05C667E42B5A5B0131F9C3D6C86"/>
  </w:style>
  <w:style w:type="paragraph" w:customStyle="1" w:styleId="A04E1E05D6E148428201B0682D633EEE">
    <w:name w:val="A04E1E05D6E148428201B0682D633EEE"/>
  </w:style>
  <w:style w:type="paragraph" w:customStyle="1" w:styleId="91DA3781D4134E08B8EDA1031FF21A87">
    <w:name w:val="91DA3781D4134E08B8EDA1031FF21A87"/>
  </w:style>
  <w:style w:type="paragraph" w:customStyle="1" w:styleId="72EC4757B0D242B0A9B1E7AAF8903A75">
    <w:name w:val="72EC4757B0D242B0A9B1E7AAF8903A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orrenerg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3B02A"/>
      </a:accent1>
      <a:accent2>
        <a:srgbClr val="FF6900"/>
      </a:accent2>
      <a:accent3>
        <a:srgbClr val="00BCE3"/>
      </a:accent3>
      <a:accent4>
        <a:srgbClr val="FBE122"/>
      </a:accent4>
      <a:accent5>
        <a:srgbClr val="440099"/>
      </a:accent5>
      <a:accent6>
        <a:srgbClr val="D7D2CB"/>
      </a:accent6>
      <a:hlink>
        <a:srgbClr val="00BCE3"/>
      </a:hlink>
      <a:folHlink>
        <a:srgbClr val="440099"/>
      </a:folHlink>
    </a:clrScheme>
    <a:fontScheme name="Norrenerg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hngruppen10>
  <Dokumentinfo>
    <Rubrik/>
    <Underrubrik>
		</Underrubrik>
    <Disclaimer>
		</Disclaimer>
    <Version>
		</Version>
    <Dokumenttyp>
		</Dokumenttyp>
    <Informationsklassificering>
		</Informationsklassificering>
    <Datum>
		</Datum>
  </Dokumentinfo>
  <KontaktuppgifterForetag>
    <Foretag>
		</Foretag>
    <Orgnr>
		</Orgnr>
    <TelefonForetag>
		</TelefonForetag>
    <EmailForetag>
		</EmailForetag>
    <Besoksadress>
		</Besoksadress>
    <PostAdress>
		</PostAdress>
    <Gata>
		</Gata>
    <Postnummer>
		</Postnummer>
    <Ort>
		</Ort>
    <Personinfo>
      <Namn>
			</Namn>
      <Titel>
			</Titel>
      <TelefonPersonlig>
			</TelefonPersonlig>
      <EmailPersonlig>
			</EmailPersonlig>
    </Personinfo>
  </KontaktuppgifterForetag>
  <KontaktuppgifterKund>
    <ForetagKund>
		</ForetagKund>
    <OrgnrKund>
		</OrgnrKund>
    <TelefonKund>
		</TelefonKund>
    <EmailKund>
		</EmailKund>
    <BesoksadressKund>
		</BesoksadressKund>
    <PostAdressKund>
		</PostAdressKund>
    <GataKund>
		</GataKund>
    <PostnummerKund>
		</PostnummerKund>
    <OrtKund>
		</OrtKund>
    <PersoninfoKund>
      <NamnKund>
			</NamnKund>
      <TitelKund>
			</TitelKund>
      <TelefonPersonligKund>
			</TelefonPersonligKund>
      <EmailPersonligKund>
			</EmailPersonligKund>
    </PersoninfoKund>
  </KontaktuppgifterKund>
  <Rapportinfo>
    <Ar>
		</Ar>
    <Kvartal>
		</Kvartal>
    <Period>
		</Period>
    <Manad>
		</Manad>
    <Nuvarandemanad>
		</Nuvarandemanad>
    <Foregaendemanad>
		</Foregaendemanad>
    <Rapportdatum>
		</Rapportdatum>
  </Rapportinfo>
  <Ekonomiinfo>
    <Belopp>
		</Belopp>
    <Summa>
		</Summa>
  </Ekonomiinfo>
</Rehngruppen10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09739-4267-48D8-8928-53D25D0A0AD7}">
  <ds:schemaRefs/>
</ds:datastoreItem>
</file>

<file path=customXml/itemProps2.xml><?xml version="1.0" encoding="utf-8"?>
<ds:datastoreItem xmlns:ds="http://schemas.openxmlformats.org/officeDocument/2006/customXml" ds:itemID="{67D1A935-0F79-42D2-A9D8-450845A6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386</TotalTime>
  <Pages>4</Pages>
  <Words>495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Berndtsson</dc:creator>
  <cp:keywords/>
  <dc:description/>
  <cp:lastModifiedBy>Carl Berndtsson</cp:lastModifiedBy>
  <cp:revision>28</cp:revision>
  <cp:lastPrinted>2018-03-15T15:24:00Z</cp:lastPrinted>
  <dcterms:created xsi:type="dcterms:W3CDTF">2018-10-01T12:12:00Z</dcterms:created>
  <dcterms:modified xsi:type="dcterms:W3CDTF">2019-08-30T12:03:00Z</dcterms:modified>
</cp:coreProperties>
</file>