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E44AF" w14:textId="5DCF7FB8" w:rsidR="001B487F" w:rsidRPr="002F3E17" w:rsidRDefault="005D54DA">
      <w:pPr>
        <w:rPr>
          <w:b/>
          <w:bCs/>
        </w:rPr>
      </w:pPr>
      <w:r w:rsidRPr="002F3E17">
        <w:rPr>
          <w:b/>
          <w:bCs/>
        </w:rPr>
        <w:t>Natur</w:t>
      </w:r>
      <w:r w:rsidR="00A1563E">
        <w:rPr>
          <w:b/>
          <w:bCs/>
        </w:rPr>
        <w:t>skyddsföreningen</w:t>
      </w:r>
      <w:r w:rsidR="001A4BCC">
        <w:rPr>
          <w:b/>
          <w:bCs/>
        </w:rPr>
        <w:t xml:space="preserve"> - Återrapportering</w:t>
      </w:r>
    </w:p>
    <w:p w14:paraId="62EFF8D7" w14:textId="2B2A296C" w:rsidR="005D54DA" w:rsidRDefault="005D54DA"/>
    <w:p w14:paraId="0B83DB7F" w14:textId="5147BF7F" w:rsidR="005D54DA" w:rsidRPr="002F3E17" w:rsidRDefault="005D54DA" w:rsidP="005D54DA">
      <w:pPr>
        <w:pStyle w:val="Liststycke"/>
        <w:numPr>
          <w:ilvl w:val="0"/>
          <w:numId w:val="1"/>
        </w:numPr>
        <w:rPr>
          <w:b/>
          <w:bCs/>
        </w:rPr>
      </w:pPr>
      <w:r w:rsidRPr="002F3E17">
        <w:rPr>
          <w:b/>
          <w:bCs/>
        </w:rPr>
        <w:t>Beskrivning av åtgärderna och hur de genomförts</w:t>
      </w:r>
    </w:p>
    <w:p w14:paraId="05266569" w14:textId="6E04EA46" w:rsidR="001A4BCC" w:rsidRDefault="002F3E17" w:rsidP="003362A5">
      <w:r>
        <w:t>Samtliga planerade åtgärder har genomförts, dessutom ytterligare åtgärder som blev tydliga under processens gång.</w:t>
      </w:r>
      <w:r w:rsidR="003362A5">
        <w:t xml:space="preserve"> </w:t>
      </w:r>
      <w:r w:rsidR="001A4BCC">
        <w:t>Dels rena kompletteringar för att få ett heltäckande ljus i lokalerna, dels några tillägg som vi bedömde skulle göra upplevelsen förbättrad för besökarna.</w:t>
      </w:r>
    </w:p>
    <w:p w14:paraId="4C1A4278" w14:textId="1EFBDE29" w:rsidR="005D54DA" w:rsidRDefault="003362A5" w:rsidP="003362A5">
      <w:r>
        <w:t>Bifogat är kopior av fakturor för de utförda arbeten som gjorts, även de tillkommande</w:t>
      </w:r>
      <w:r w:rsidR="00180902">
        <w:t xml:space="preserve"> (se bilagor)</w:t>
      </w:r>
    </w:p>
    <w:p w14:paraId="684F9DA0" w14:textId="09093B7D" w:rsidR="005D54DA" w:rsidRPr="002F3E17" w:rsidRDefault="005D54DA" w:rsidP="005D54DA">
      <w:pPr>
        <w:pStyle w:val="Liststycke"/>
        <w:numPr>
          <w:ilvl w:val="0"/>
          <w:numId w:val="1"/>
        </w:numPr>
        <w:rPr>
          <w:b/>
          <w:bCs/>
        </w:rPr>
      </w:pPr>
      <w:r w:rsidRPr="002F3E17">
        <w:rPr>
          <w:b/>
          <w:bCs/>
        </w:rPr>
        <w:t>Jämförelse över uppmätt energianvändning efter att åtgärderna genomförts och beräknad energianvändning om de inte hade genomförts, med avseende på energi och effekt</w:t>
      </w:r>
    </w:p>
    <w:p w14:paraId="423BEDB2" w14:textId="696F2590" w:rsidR="005D54DA" w:rsidRPr="001A4BCC" w:rsidRDefault="00481097" w:rsidP="003362A5">
      <w:r w:rsidRPr="001A4BCC">
        <w:rPr>
          <w:b/>
          <w:bCs/>
        </w:rPr>
        <w:t>Bakgrund</w:t>
      </w:r>
      <w:r w:rsidRPr="001A4BCC">
        <w:br/>
        <w:t xml:space="preserve">I enighet med besparingskalkylen som beräknades innan åtgärderna med byte av belysning från glödljusarmaturer till armaturer med LED som ljuskälla är det nu med fastställt resultat </w:t>
      </w:r>
      <w:r w:rsidRPr="00585821">
        <w:t xml:space="preserve">en </w:t>
      </w:r>
      <w:r w:rsidR="001A4BCC" w:rsidRPr="00585821">
        <w:t>tydlig</w:t>
      </w:r>
      <w:r w:rsidRPr="00585821">
        <w:t xml:space="preserve"> </w:t>
      </w:r>
      <w:r w:rsidRPr="001A4BCC">
        <w:t>skillnad i energi och effektbesparing.</w:t>
      </w:r>
    </w:p>
    <w:p w14:paraId="69BFC9A0" w14:textId="27488C2B" w:rsidR="00A232D4" w:rsidRDefault="00481097" w:rsidP="003362A5">
      <w:r w:rsidRPr="001A4BCC">
        <w:rPr>
          <w:b/>
          <w:bCs/>
        </w:rPr>
        <w:t>Resultat</w:t>
      </w:r>
      <w:r w:rsidR="001A4BCC">
        <w:rPr>
          <w:b/>
          <w:bCs/>
        </w:rPr>
        <w:t xml:space="preserve"> generellt</w:t>
      </w:r>
      <w:r w:rsidRPr="001A4BCC">
        <w:br/>
        <w:t xml:space="preserve">Då grundplanen var att byta armatur ett </w:t>
      </w:r>
      <w:r w:rsidR="001A4BCC">
        <w:t xml:space="preserve">- </w:t>
      </w:r>
      <w:r w:rsidRPr="001A4BCC">
        <w:t xml:space="preserve">mot </w:t>
      </w:r>
      <w:r w:rsidR="001A4BCC">
        <w:t xml:space="preserve">- </w:t>
      </w:r>
      <w:r w:rsidRPr="00585821">
        <w:t xml:space="preserve">ett </w:t>
      </w:r>
      <w:r w:rsidR="00A232D4" w:rsidRPr="00585821">
        <w:t xml:space="preserve">så har </w:t>
      </w:r>
      <w:r w:rsidR="001A4BCC" w:rsidRPr="00585821">
        <w:t>utökning/</w:t>
      </w:r>
      <w:r w:rsidR="00A232D4" w:rsidRPr="00585821">
        <w:t>tillägg av armaturer skett under genomförandet av processen med byte till ny belysning</w:t>
      </w:r>
      <w:r w:rsidR="001A4BCC" w:rsidRPr="00585821">
        <w:t xml:space="preserve"> (se mer nedan)</w:t>
      </w:r>
      <w:r w:rsidR="00A232D4" w:rsidRPr="00585821">
        <w:t>.</w:t>
      </w:r>
      <w:r w:rsidR="001A4BCC" w:rsidRPr="00585821">
        <w:t xml:space="preserve"> </w:t>
      </w:r>
      <w:r w:rsidR="00A232D4" w:rsidRPr="00585821">
        <w:t xml:space="preserve">Dessutom </w:t>
      </w:r>
      <w:r w:rsidR="00A232D4" w:rsidRPr="001A4BCC">
        <w:t>är samtlig belysning reglerbar från 0 till 100% med valbart värde vilket i sig gör en energibesparing i sig då det är sällan då den ny installerade belysningen är ställd på full ljusstyrka med 100%. Besparingskalkylen som gjordes i planeringsskedet är beräknad med samtliga belysningsarmaturer på full styrka under alla användningstimmar.</w:t>
      </w:r>
      <w:r w:rsidR="00A232D4" w:rsidRPr="001A4BCC">
        <w:br/>
      </w:r>
      <w:r w:rsidR="00A232D4" w:rsidRPr="001A4BCC">
        <w:br/>
      </w:r>
      <w:r w:rsidR="00A232D4" w:rsidRPr="001A4BCC">
        <w:rPr>
          <w:b/>
          <w:bCs/>
        </w:rPr>
        <w:t>Utökning/tillägg av belysningsarmaturer</w:t>
      </w:r>
      <w:r w:rsidR="00A232D4" w:rsidRPr="001A4BCC">
        <w:br/>
        <w:t xml:space="preserve">För att </w:t>
      </w:r>
      <w:r w:rsidR="004E1B0D" w:rsidRPr="001A4BCC">
        <w:t xml:space="preserve">uppnå en stor flexibilitet av dom olika områden för användning av den nya belysningen gjordes en del tillägg under installationsprocessen. Dels som tillägg av den direkta </w:t>
      </w:r>
      <w:proofErr w:type="gramStart"/>
      <w:r w:rsidR="004E1B0D" w:rsidRPr="001A4BCC">
        <w:t>funktionsbelysningen men också</w:t>
      </w:r>
      <w:proofErr w:type="gramEnd"/>
      <w:r w:rsidR="004E1B0D" w:rsidRPr="001A4BCC">
        <w:t xml:space="preserve"> tillägg som miljö och omgivningsbelysning.</w:t>
      </w:r>
      <w:r w:rsidR="004E1B0D" w:rsidRPr="001A4BCC">
        <w:br/>
        <w:t>Med hänseende till flexibiliteten till dom olika uppdrag och användningsområden gör tillägget av miljö och omgivningsbelysning än mer energi och effektbesparande då inte funktionsbelysningen inte behöver användas vid vissa stämningar och ändvändningstillfällen.</w:t>
      </w:r>
    </w:p>
    <w:p w14:paraId="2536049F" w14:textId="39F24367" w:rsidR="001A4BCC" w:rsidRPr="00585821" w:rsidRDefault="001A4BCC" w:rsidP="003362A5">
      <w:r w:rsidRPr="00585821">
        <w:t>Resultat specifikt</w:t>
      </w:r>
    </w:p>
    <w:p w14:paraId="1E10A2CF" w14:textId="2ED8C36F" w:rsidR="001A4BCC" w:rsidRPr="00585821" w:rsidRDefault="001A4BCC" w:rsidP="003362A5">
      <w:r w:rsidRPr="00585821">
        <w:t>Vi har gjort en bästa bedömning för att kunna beräkna energianvändning och besparing under de tider då lokalerna använts. Se bilaga 1.</w:t>
      </w:r>
    </w:p>
    <w:p w14:paraId="29D4360C" w14:textId="5496C104" w:rsidR="004E1B0D" w:rsidRPr="001A4BCC" w:rsidRDefault="00A63ECA" w:rsidP="003362A5">
      <w:r w:rsidRPr="001A4BCC">
        <w:t>Summering.</w:t>
      </w:r>
      <w:r w:rsidRPr="001A4BCC">
        <w:br/>
        <w:t>Då detaljer och justeringar samt tillägg har skett under processens gång så har också belysningen vid driftsättning som resultat är helt optimerad och anpassad för verksamhetens olika behov.</w:t>
      </w:r>
      <w:r w:rsidRPr="001A4BCC">
        <w:br/>
        <w:t>En stor flexibilitet som snabbt och enkelt kan justeras av olika användare vilket i sin tur också utgör en tillgänglighet, flexibilitet</w:t>
      </w:r>
      <w:r w:rsidR="001A0414" w:rsidRPr="001A4BCC">
        <w:t>. Viktigt är också att belysa drift och brandsäkerhet av den nya belysningsutrustningen. Att gå från lysrör och glödljus till LED som ljuskälla samt med innovativ och smarta lösningar för styrning och kontroll av belysningen gör dom olika säkerhetsaspekterna till stor vikt som också går parallellt i vinningen med energi och effektbesparing.</w:t>
      </w:r>
    </w:p>
    <w:p w14:paraId="32A2EEDD" w14:textId="583EA813" w:rsidR="002F3E17" w:rsidRDefault="002F3E17" w:rsidP="005D54DA">
      <w:r>
        <w:t xml:space="preserve">Därutöver har förväntad avtrappning av Coronapandemin under hösten 2021 inte gått enligt plan varför betydligt färre aktiviteter kunnat genomföras än tänkt. Något vi med förnyat hopp </w:t>
      </w:r>
      <w:r w:rsidR="003362A5">
        <w:t>ser fram mot under 2022.</w:t>
      </w:r>
      <w:r w:rsidR="001A4BCC">
        <w:t xml:space="preserve"> Beräkningar från och med mars 2022 och framåt kommer därför se ännu bättre ut </w:t>
      </w:r>
      <w:r w:rsidR="001A4BCC">
        <w:lastRenderedPageBreak/>
        <w:t>om inga ytterligare komplikationer rörande Corona uppstår. Utifrån elprisets utveckling har detta arbete dessutom bidragit ännu mer.</w:t>
      </w:r>
    </w:p>
    <w:p w14:paraId="1D42FCFB" w14:textId="6D9F278A" w:rsidR="005D54DA" w:rsidRPr="002F3E17" w:rsidRDefault="005D54DA" w:rsidP="005D54DA">
      <w:pPr>
        <w:pStyle w:val="Liststycke"/>
        <w:numPr>
          <w:ilvl w:val="0"/>
          <w:numId w:val="1"/>
        </w:numPr>
        <w:rPr>
          <w:b/>
          <w:bCs/>
        </w:rPr>
      </w:pPr>
      <w:r w:rsidRPr="002F3E17">
        <w:rPr>
          <w:b/>
          <w:bCs/>
        </w:rPr>
        <w:t>En genomgång av de eventuella problem som uppstått (praktiska, ekonomiska och sociala) och hur de lösts</w:t>
      </w:r>
    </w:p>
    <w:p w14:paraId="0DBCC076" w14:textId="1951D69C" w:rsidR="005D54DA" w:rsidRDefault="002F3E17" w:rsidP="003362A5">
      <w:r>
        <w:t>I någ</w:t>
      </w:r>
      <w:r w:rsidR="001A4BCC">
        <w:t>ot enstaka</w:t>
      </w:r>
      <w:r>
        <w:t xml:space="preserve"> fall har </w:t>
      </w:r>
      <w:r w:rsidR="001A4BCC">
        <w:t xml:space="preserve">installerade </w:t>
      </w:r>
      <w:r>
        <w:t>kontakter inte fungerat som tänkt, men de</w:t>
      </w:r>
      <w:r w:rsidR="001A4BCC">
        <w:t>t</w:t>
      </w:r>
      <w:r>
        <w:t>ta har snabbt justerats utan merkostnad av installatören</w:t>
      </w:r>
      <w:r w:rsidR="001A4BCC">
        <w:t>. I övrigt har allt rullat på enligt plan</w:t>
      </w:r>
    </w:p>
    <w:p w14:paraId="5540094B" w14:textId="44F94533" w:rsidR="005D54DA" w:rsidRPr="002F3E17" w:rsidRDefault="002F3E17" w:rsidP="002F3E17">
      <w:pPr>
        <w:pStyle w:val="Liststycke"/>
        <w:numPr>
          <w:ilvl w:val="0"/>
          <w:numId w:val="1"/>
        </w:numPr>
        <w:rPr>
          <w:b/>
          <w:bCs/>
        </w:rPr>
      </w:pPr>
      <w:r w:rsidRPr="002F3E17">
        <w:rPr>
          <w:b/>
          <w:bCs/>
        </w:rPr>
        <w:t>Vilka erfarenheter vi tar med oss från projektet, inklusive vad vi skulle göra annorlunda om projektet genomfördes på nytt och om åtgärderna går att göra på andra ställen</w:t>
      </w:r>
    </w:p>
    <w:p w14:paraId="279832EF" w14:textId="68411864" w:rsidR="002F3E17" w:rsidRDefault="002F3E17" w:rsidP="003362A5">
      <w:r>
        <w:t>Inga speciella, vi är väldigt nöjda med installationen, energieffekterna och att de lyfter vistelsen med sin förbättrade belysningskapacitet och diskreta design</w:t>
      </w:r>
      <w:r w:rsidR="001A4BCC">
        <w:t xml:space="preserve">. Besökare av olika slag och syften har dessutom fått en bättre upplevelse med diskretare armaturer och förbättrad belysning. Vi har blivit professionellare samtidigt som vi sparar energi. Eftersom vi också ser oss som en inspirationsplats </w:t>
      </w:r>
      <w:r w:rsidR="00180902">
        <w:t xml:space="preserve">generellt </w:t>
      </w:r>
      <w:r w:rsidR="001A4BCC">
        <w:t>inom hå</w:t>
      </w:r>
      <w:r w:rsidR="00180902">
        <w:t>l</w:t>
      </w:r>
      <w:r w:rsidR="001A4BCC">
        <w:t xml:space="preserve">lbarhet informerar vi </w:t>
      </w:r>
      <w:r w:rsidR="00180902">
        <w:t xml:space="preserve">våra </w:t>
      </w:r>
      <w:r w:rsidR="001A4BCC">
        <w:t xml:space="preserve">gäster </w:t>
      </w:r>
      <w:r w:rsidR="00180902">
        <w:t xml:space="preserve">så ofta vi kan </w:t>
      </w:r>
      <w:r w:rsidR="001A4BCC">
        <w:t>om våra olika projekt, inte minst detta.</w:t>
      </w:r>
    </w:p>
    <w:p w14:paraId="45CEC436" w14:textId="1DD1C5F8" w:rsidR="002F3E17" w:rsidRPr="003362A5" w:rsidRDefault="002F3E17" w:rsidP="002F3E17">
      <w:pPr>
        <w:pStyle w:val="Liststycke"/>
        <w:numPr>
          <w:ilvl w:val="0"/>
          <w:numId w:val="1"/>
        </w:numPr>
        <w:rPr>
          <w:b/>
          <w:bCs/>
        </w:rPr>
      </w:pPr>
      <w:r w:rsidRPr="003362A5">
        <w:rPr>
          <w:b/>
          <w:bCs/>
        </w:rPr>
        <w:t>Vilka rekommendationer ni skulle ge en annan aktör som skulle genomföra ett liknande projekt</w:t>
      </w:r>
    </w:p>
    <w:p w14:paraId="13A46E59" w14:textId="24BD5F62" w:rsidR="003362A5" w:rsidRDefault="003362A5" w:rsidP="003362A5">
      <w:r>
        <w:t>Det är alltid svårt att jämföra med andra aktörer då förutsättningarna oftast ser olika ut. Men hade de haft samma klumpiga gamla lysrör och armaturer som oss skulle jag inte tveka en sekund att rekommendera denna lösning</w:t>
      </w:r>
      <w:r w:rsidR="00180902">
        <w:t xml:space="preserve"> och vår flexibla och serviceinriktade tekniker</w:t>
      </w:r>
      <w:r>
        <w:t>.</w:t>
      </w:r>
    </w:p>
    <w:p w14:paraId="1000EFE5" w14:textId="77777777" w:rsidR="00585821" w:rsidRDefault="00585821" w:rsidP="003362A5"/>
    <w:p w14:paraId="232B1A7E" w14:textId="08AC0A50" w:rsidR="001A4BCC" w:rsidRDefault="001A4BCC" w:rsidP="003362A5"/>
    <w:p w14:paraId="4B1443B4" w14:textId="63762369" w:rsidR="00585821" w:rsidRDefault="00585821" w:rsidP="003362A5"/>
    <w:p w14:paraId="463956E0" w14:textId="20C6A026" w:rsidR="00585821" w:rsidRDefault="00585821" w:rsidP="003362A5"/>
    <w:p w14:paraId="7EFAA44C" w14:textId="707DF749" w:rsidR="00585821" w:rsidRDefault="00585821" w:rsidP="003362A5"/>
    <w:p w14:paraId="2B849924" w14:textId="18F3CA08" w:rsidR="00585821" w:rsidRDefault="00585821" w:rsidP="003362A5"/>
    <w:p w14:paraId="5B9A411D" w14:textId="47C0D5D1" w:rsidR="00585821" w:rsidRDefault="00585821" w:rsidP="003362A5"/>
    <w:p w14:paraId="4BD79C6D" w14:textId="2998D1D9" w:rsidR="00585821" w:rsidRDefault="00585821" w:rsidP="003362A5"/>
    <w:p w14:paraId="66B739E9" w14:textId="1E3595CF" w:rsidR="00585821" w:rsidRDefault="00585821" w:rsidP="003362A5"/>
    <w:p w14:paraId="08C0EAD6" w14:textId="6BFDD5E7" w:rsidR="00585821" w:rsidRDefault="00585821" w:rsidP="003362A5"/>
    <w:p w14:paraId="0403E7AC" w14:textId="24DB6290" w:rsidR="00585821" w:rsidRDefault="00585821" w:rsidP="003362A5"/>
    <w:p w14:paraId="0F61072E" w14:textId="185D3386" w:rsidR="00585821" w:rsidRDefault="00585821" w:rsidP="003362A5"/>
    <w:p w14:paraId="4A8E5DEA" w14:textId="77777777" w:rsidR="00585821" w:rsidRDefault="00585821" w:rsidP="003362A5"/>
    <w:p w14:paraId="0B5A2642" w14:textId="1C7A648E" w:rsidR="00585821" w:rsidRDefault="00585821" w:rsidP="003362A5"/>
    <w:p w14:paraId="1E70665E" w14:textId="52B5C9BA" w:rsidR="00585821" w:rsidRDefault="00585821" w:rsidP="003362A5"/>
    <w:p w14:paraId="2308B7BE" w14:textId="77777777" w:rsidR="00585821" w:rsidRDefault="00585821" w:rsidP="003362A5"/>
    <w:p w14:paraId="1808B5FA" w14:textId="77777777" w:rsidR="00585821" w:rsidRPr="0030224C" w:rsidRDefault="00585821" w:rsidP="00585821">
      <w:pPr>
        <w:rPr>
          <w:b/>
          <w:bCs/>
          <w:sz w:val="28"/>
          <w:szCs w:val="28"/>
        </w:rPr>
      </w:pPr>
      <w:r w:rsidRPr="0030224C">
        <w:rPr>
          <w:b/>
          <w:bCs/>
          <w:sz w:val="28"/>
          <w:szCs w:val="28"/>
        </w:rPr>
        <w:lastRenderedPageBreak/>
        <w:t>Beräkning av Energieffektivisering</w:t>
      </w:r>
      <w:r>
        <w:rPr>
          <w:b/>
          <w:bCs/>
          <w:sz w:val="28"/>
          <w:szCs w:val="28"/>
        </w:rPr>
        <w:tab/>
      </w:r>
      <w:r>
        <w:rPr>
          <w:b/>
          <w:bCs/>
          <w:sz w:val="28"/>
          <w:szCs w:val="28"/>
        </w:rPr>
        <w:tab/>
      </w:r>
      <w:r>
        <w:rPr>
          <w:b/>
          <w:bCs/>
          <w:sz w:val="28"/>
          <w:szCs w:val="28"/>
        </w:rPr>
        <w:tab/>
        <w:t>Bilaga 1</w:t>
      </w:r>
    </w:p>
    <w:p w14:paraId="46830E97" w14:textId="00B922C2" w:rsidR="00585821" w:rsidRPr="0030224C" w:rsidRDefault="00585821" w:rsidP="00585821">
      <w:pPr>
        <w:rPr>
          <w:sz w:val="28"/>
          <w:szCs w:val="28"/>
        </w:rPr>
      </w:pPr>
      <w:r w:rsidRPr="0030224C">
        <w:rPr>
          <w:sz w:val="28"/>
          <w:szCs w:val="28"/>
        </w:rPr>
        <w:t>Café</w:t>
      </w:r>
      <w:r>
        <w:rPr>
          <w:sz w:val="28"/>
          <w:szCs w:val="28"/>
        </w:rPr>
        <w:t>-delen</w:t>
      </w:r>
    </w:p>
    <w:p w14:paraId="4CE3FD01" w14:textId="77777777" w:rsidR="00585821" w:rsidRDefault="00585821" w:rsidP="00585821">
      <w:r>
        <w:t>Specifikation av ljuskälla innan genomförda åtgärder</w:t>
      </w:r>
    </w:p>
    <w:tbl>
      <w:tblPr>
        <w:tblStyle w:val="Tabellrutnt"/>
        <w:tblW w:w="0" w:type="auto"/>
        <w:tblLook w:val="04A0" w:firstRow="1" w:lastRow="0" w:firstColumn="1" w:lastColumn="0" w:noHBand="0" w:noVBand="1"/>
      </w:tblPr>
      <w:tblGrid>
        <w:gridCol w:w="4528"/>
        <w:gridCol w:w="4528"/>
      </w:tblGrid>
      <w:tr w:rsidR="00585821" w14:paraId="6FB5C976" w14:textId="77777777" w:rsidTr="002B21E9">
        <w:tc>
          <w:tcPr>
            <w:tcW w:w="4528" w:type="dxa"/>
          </w:tcPr>
          <w:p w14:paraId="616DFFFB" w14:textId="77777777" w:rsidR="00585821" w:rsidRDefault="00585821" w:rsidP="002B21E9">
            <w:r>
              <w:t>Effekt</w:t>
            </w:r>
          </w:p>
        </w:tc>
        <w:tc>
          <w:tcPr>
            <w:tcW w:w="4528" w:type="dxa"/>
          </w:tcPr>
          <w:p w14:paraId="54021A3F" w14:textId="77777777" w:rsidR="00585821" w:rsidRDefault="00585821" w:rsidP="002B21E9">
            <w:r>
              <w:t>1 x 60W</w:t>
            </w:r>
          </w:p>
        </w:tc>
      </w:tr>
      <w:tr w:rsidR="00585821" w14:paraId="76267DB3" w14:textId="77777777" w:rsidTr="002B21E9">
        <w:tc>
          <w:tcPr>
            <w:tcW w:w="4528" w:type="dxa"/>
          </w:tcPr>
          <w:p w14:paraId="2BFEA742" w14:textId="77777777" w:rsidR="00585821" w:rsidRDefault="00585821" w:rsidP="002B21E9">
            <w:r>
              <w:t>Energieffektivitetsklass</w:t>
            </w:r>
          </w:p>
        </w:tc>
        <w:tc>
          <w:tcPr>
            <w:tcW w:w="4528" w:type="dxa"/>
          </w:tcPr>
          <w:p w14:paraId="63635E53" w14:textId="77777777" w:rsidR="00585821" w:rsidRDefault="00585821" w:rsidP="002B21E9">
            <w:r>
              <w:t>D</w:t>
            </w:r>
          </w:p>
        </w:tc>
      </w:tr>
      <w:tr w:rsidR="00585821" w14:paraId="3E56108A" w14:textId="77777777" w:rsidTr="002B21E9">
        <w:tc>
          <w:tcPr>
            <w:tcW w:w="4528" w:type="dxa"/>
          </w:tcPr>
          <w:p w14:paraId="3DB13D47" w14:textId="77777777" w:rsidR="00585821" w:rsidRDefault="00585821" w:rsidP="002B21E9">
            <w:r>
              <w:t>Ljusflöde</w:t>
            </w:r>
          </w:p>
        </w:tc>
        <w:tc>
          <w:tcPr>
            <w:tcW w:w="4528" w:type="dxa"/>
          </w:tcPr>
          <w:p w14:paraId="5388B35E" w14:textId="77777777" w:rsidR="00585821" w:rsidRDefault="00585821" w:rsidP="002B21E9">
            <w:r>
              <w:t xml:space="preserve">508 lm </w:t>
            </w:r>
          </w:p>
        </w:tc>
      </w:tr>
      <w:tr w:rsidR="00585821" w14:paraId="09FE8BB0" w14:textId="77777777" w:rsidTr="002B21E9">
        <w:tc>
          <w:tcPr>
            <w:tcW w:w="4528" w:type="dxa"/>
          </w:tcPr>
          <w:p w14:paraId="06C54D7C" w14:textId="77777777" w:rsidR="00585821" w:rsidRDefault="00585821" w:rsidP="002B21E9">
            <w:r>
              <w:t>Färgtemperatur</w:t>
            </w:r>
          </w:p>
        </w:tc>
        <w:tc>
          <w:tcPr>
            <w:tcW w:w="4528" w:type="dxa"/>
          </w:tcPr>
          <w:p w14:paraId="5A3A4F3C" w14:textId="77777777" w:rsidR="00585821" w:rsidRDefault="00585821" w:rsidP="002B21E9">
            <w:proofErr w:type="gramStart"/>
            <w:r>
              <w:t>2600-2700</w:t>
            </w:r>
            <w:proofErr w:type="gramEnd"/>
            <w:r>
              <w:t xml:space="preserve"> K</w:t>
            </w:r>
          </w:p>
        </w:tc>
      </w:tr>
    </w:tbl>
    <w:p w14:paraId="41808853" w14:textId="4096C579" w:rsidR="00585821" w:rsidRDefault="00585821" w:rsidP="00585821">
      <w:r>
        <w:br/>
        <w:t>Specifikation av ljuskälla efter genomförda åtgärder</w:t>
      </w:r>
    </w:p>
    <w:tbl>
      <w:tblPr>
        <w:tblStyle w:val="Tabellrutnt"/>
        <w:tblW w:w="0" w:type="auto"/>
        <w:tblLook w:val="04A0" w:firstRow="1" w:lastRow="0" w:firstColumn="1" w:lastColumn="0" w:noHBand="0" w:noVBand="1"/>
      </w:tblPr>
      <w:tblGrid>
        <w:gridCol w:w="4528"/>
        <w:gridCol w:w="4528"/>
      </w:tblGrid>
      <w:tr w:rsidR="00585821" w14:paraId="1F33AAAD" w14:textId="77777777" w:rsidTr="002B21E9">
        <w:tc>
          <w:tcPr>
            <w:tcW w:w="4528" w:type="dxa"/>
          </w:tcPr>
          <w:p w14:paraId="7AFAAB9F" w14:textId="77777777" w:rsidR="00585821" w:rsidRDefault="00585821" w:rsidP="002B21E9">
            <w:r>
              <w:t>Effekt</w:t>
            </w:r>
          </w:p>
        </w:tc>
        <w:tc>
          <w:tcPr>
            <w:tcW w:w="4528" w:type="dxa"/>
          </w:tcPr>
          <w:p w14:paraId="7D96D9EF" w14:textId="77777777" w:rsidR="00585821" w:rsidRDefault="00585821" w:rsidP="002B21E9">
            <w:r>
              <w:t>2 x 4W</w:t>
            </w:r>
          </w:p>
        </w:tc>
      </w:tr>
      <w:tr w:rsidR="00585821" w14:paraId="326BC833" w14:textId="77777777" w:rsidTr="002B21E9">
        <w:tc>
          <w:tcPr>
            <w:tcW w:w="4528" w:type="dxa"/>
          </w:tcPr>
          <w:p w14:paraId="1C276446" w14:textId="77777777" w:rsidR="00585821" w:rsidRDefault="00585821" w:rsidP="002B21E9">
            <w:r>
              <w:t>Energieffektivitetsklass</w:t>
            </w:r>
          </w:p>
        </w:tc>
        <w:tc>
          <w:tcPr>
            <w:tcW w:w="4528" w:type="dxa"/>
          </w:tcPr>
          <w:p w14:paraId="2E3E9877" w14:textId="77777777" w:rsidR="00585821" w:rsidRDefault="00585821" w:rsidP="002B21E9">
            <w:r>
              <w:t>A++</w:t>
            </w:r>
          </w:p>
        </w:tc>
      </w:tr>
      <w:tr w:rsidR="00585821" w14:paraId="1BD3BB7D" w14:textId="77777777" w:rsidTr="002B21E9">
        <w:tc>
          <w:tcPr>
            <w:tcW w:w="4528" w:type="dxa"/>
          </w:tcPr>
          <w:p w14:paraId="6BEC247E" w14:textId="77777777" w:rsidR="00585821" w:rsidRDefault="00585821" w:rsidP="002B21E9">
            <w:r>
              <w:t>Ljusflöde</w:t>
            </w:r>
          </w:p>
        </w:tc>
        <w:tc>
          <w:tcPr>
            <w:tcW w:w="4528" w:type="dxa"/>
          </w:tcPr>
          <w:p w14:paraId="5D40D90D" w14:textId="77777777" w:rsidR="00585821" w:rsidRDefault="00585821" w:rsidP="002B21E9">
            <w:r>
              <w:t>592 lm</w:t>
            </w:r>
          </w:p>
        </w:tc>
      </w:tr>
      <w:tr w:rsidR="00585821" w14:paraId="165C4993" w14:textId="77777777" w:rsidTr="002B21E9">
        <w:tc>
          <w:tcPr>
            <w:tcW w:w="4528" w:type="dxa"/>
          </w:tcPr>
          <w:p w14:paraId="24CC763D" w14:textId="77777777" w:rsidR="00585821" w:rsidRDefault="00585821" w:rsidP="002B21E9">
            <w:r>
              <w:t>Färgtemperatur</w:t>
            </w:r>
          </w:p>
        </w:tc>
        <w:tc>
          <w:tcPr>
            <w:tcW w:w="4528" w:type="dxa"/>
          </w:tcPr>
          <w:p w14:paraId="52E0D51B" w14:textId="77777777" w:rsidR="00585821" w:rsidRDefault="00585821" w:rsidP="002B21E9">
            <w:r>
              <w:t>2700 K</w:t>
            </w:r>
          </w:p>
        </w:tc>
      </w:tr>
    </w:tbl>
    <w:p w14:paraId="6D7F3AEE" w14:textId="77777777" w:rsidR="00585821" w:rsidRDefault="00585821" w:rsidP="00585821"/>
    <w:p w14:paraId="4504B4F2" w14:textId="77777777" w:rsidR="00585821" w:rsidRDefault="00585821" w:rsidP="00585821">
      <w:r>
        <w:t>Sammanställning för användning under 6 månaders tidsperiod.</w:t>
      </w:r>
      <w:r>
        <w:br/>
        <w:t>Beräknad användningstid 740 timmar.</w:t>
      </w:r>
    </w:p>
    <w:p w14:paraId="3C57959D" w14:textId="77777777" w:rsidR="00585821" w:rsidRDefault="00585821" w:rsidP="00585821">
      <w:r>
        <w:t>Innan genomförda åtgärder: Effektförbrukning = 888kWh</w:t>
      </w:r>
      <w:r>
        <w:br/>
        <w:t>(60W x 20 = 1200W, 1,2kWh x 740h = 888kWh)</w:t>
      </w:r>
    </w:p>
    <w:p w14:paraId="0713760A" w14:textId="597714DD" w:rsidR="00585821" w:rsidRDefault="00585821" w:rsidP="00585821">
      <w:r>
        <w:t>Efter genomförda åtgärder: Effektförbrukning = 140kWh</w:t>
      </w:r>
      <w:r>
        <w:br/>
        <w:t>(25W x 2 = 200W, 0,2kWh x 740h = 140kWh)</w:t>
      </w:r>
    </w:p>
    <w:p w14:paraId="01B28B07" w14:textId="7322847A" w:rsidR="00585821" w:rsidRPr="0030224C" w:rsidRDefault="00585821" w:rsidP="00585821">
      <w:pPr>
        <w:rPr>
          <w:sz w:val="28"/>
          <w:szCs w:val="28"/>
        </w:rPr>
      </w:pPr>
      <w:r w:rsidRPr="0030224C">
        <w:rPr>
          <w:sz w:val="28"/>
          <w:szCs w:val="28"/>
        </w:rPr>
        <w:t>Konferens</w:t>
      </w:r>
      <w:r>
        <w:rPr>
          <w:sz w:val="28"/>
          <w:szCs w:val="28"/>
        </w:rPr>
        <w:t xml:space="preserve"> - delen</w:t>
      </w:r>
    </w:p>
    <w:p w14:paraId="553D8A46" w14:textId="77777777" w:rsidR="00585821" w:rsidRDefault="00585821" w:rsidP="00585821">
      <w:r>
        <w:t>Specifikation av ljuskälla innan genomförda åtgärder</w:t>
      </w:r>
    </w:p>
    <w:tbl>
      <w:tblPr>
        <w:tblStyle w:val="Tabellrutnt"/>
        <w:tblW w:w="0" w:type="auto"/>
        <w:tblLook w:val="04A0" w:firstRow="1" w:lastRow="0" w:firstColumn="1" w:lastColumn="0" w:noHBand="0" w:noVBand="1"/>
      </w:tblPr>
      <w:tblGrid>
        <w:gridCol w:w="4528"/>
        <w:gridCol w:w="4528"/>
      </w:tblGrid>
      <w:tr w:rsidR="00585821" w14:paraId="2E62375E" w14:textId="77777777" w:rsidTr="002B21E9">
        <w:tc>
          <w:tcPr>
            <w:tcW w:w="4528" w:type="dxa"/>
          </w:tcPr>
          <w:p w14:paraId="34EE7D2A" w14:textId="77777777" w:rsidR="00585821" w:rsidRDefault="00585821" w:rsidP="002B21E9">
            <w:r>
              <w:t>Effekt</w:t>
            </w:r>
          </w:p>
        </w:tc>
        <w:tc>
          <w:tcPr>
            <w:tcW w:w="4528" w:type="dxa"/>
          </w:tcPr>
          <w:p w14:paraId="3C449704" w14:textId="77777777" w:rsidR="00585821" w:rsidRDefault="00585821" w:rsidP="002B21E9">
            <w:r>
              <w:t>1 x 60W</w:t>
            </w:r>
          </w:p>
        </w:tc>
      </w:tr>
      <w:tr w:rsidR="00585821" w14:paraId="25DC7D05" w14:textId="77777777" w:rsidTr="002B21E9">
        <w:tc>
          <w:tcPr>
            <w:tcW w:w="4528" w:type="dxa"/>
          </w:tcPr>
          <w:p w14:paraId="08F2CC7F" w14:textId="77777777" w:rsidR="00585821" w:rsidRDefault="00585821" w:rsidP="002B21E9">
            <w:r>
              <w:t>Energieffektivitetsklass</w:t>
            </w:r>
          </w:p>
        </w:tc>
        <w:tc>
          <w:tcPr>
            <w:tcW w:w="4528" w:type="dxa"/>
          </w:tcPr>
          <w:p w14:paraId="659BD237" w14:textId="77777777" w:rsidR="00585821" w:rsidRDefault="00585821" w:rsidP="002B21E9">
            <w:r>
              <w:t>D</w:t>
            </w:r>
          </w:p>
        </w:tc>
      </w:tr>
      <w:tr w:rsidR="00585821" w14:paraId="6532EE4E" w14:textId="77777777" w:rsidTr="002B21E9">
        <w:tc>
          <w:tcPr>
            <w:tcW w:w="4528" w:type="dxa"/>
          </w:tcPr>
          <w:p w14:paraId="16B4F805" w14:textId="77777777" w:rsidR="00585821" w:rsidRDefault="00585821" w:rsidP="002B21E9">
            <w:r>
              <w:t>Ljusflöde</w:t>
            </w:r>
          </w:p>
        </w:tc>
        <w:tc>
          <w:tcPr>
            <w:tcW w:w="4528" w:type="dxa"/>
          </w:tcPr>
          <w:p w14:paraId="379B8B11" w14:textId="77777777" w:rsidR="00585821" w:rsidRDefault="00585821" w:rsidP="002B21E9">
            <w:r>
              <w:t xml:space="preserve">508 lm </w:t>
            </w:r>
          </w:p>
        </w:tc>
      </w:tr>
      <w:tr w:rsidR="00585821" w14:paraId="1E59ADE6" w14:textId="77777777" w:rsidTr="002B21E9">
        <w:tc>
          <w:tcPr>
            <w:tcW w:w="4528" w:type="dxa"/>
          </w:tcPr>
          <w:p w14:paraId="6DED0C16" w14:textId="77777777" w:rsidR="00585821" w:rsidRDefault="00585821" w:rsidP="002B21E9">
            <w:r>
              <w:t>Färgtemperatur</w:t>
            </w:r>
          </w:p>
        </w:tc>
        <w:tc>
          <w:tcPr>
            <w:tcW w:w="4528" w:type="dxa"/>
          </w:tcPr>
          <w:p w14:paraId="39F59B75" w14:textId="77777777" w:rsidR="00585821" w:rsidRDefault="00585821" w:rsidP="002B21E9">
            <w:proofErr w:type="gramStart"/>
            <w:r>
              <w:t>2600-2700</w:t>
            </w:r>
            <w:proofErr w:type="gramEnd"/>
            <w:r>
              <w:t xml:space="preserve"> K</w:t>
            </w:r>
          </w:p>
        </w:tc>
      </w:tr>
    </w:tbl>
    <w:p w14:paraId="1A2FBC00" w14:textId="0E412E24" w:rsidR="00585821" w:rsidRDefault="00585821" w:rsidP="00585821">
      <w:r>
        <w:br/>
        <w:t>Specifikation av ljuskälla efter genomförda åtgärder</w:t>
      </w:r>
    </w:p>
    <w:tbl>
      <w:tblPr>
        <w:tblStyle w:val="Tabellrutnt"/>
        <w:tblW w:w="0" w:type="auto"/>
        <w:tblLook w:val="04A0" w:firstRow="1" w:lastRow="0" w:firstColumn="1" w:lastColumn="0" w:noHBand="0" w:noVBand="1"/>
      </w:tblPr>
      <w:tblGrid>
        <w:gridCol w:w="4528"/>
        <w:gridCol w:w="4528"/>
      </w:tblGrid>
      <w:tr w:rsidR="00585821" w14:paraId="225827AB" w14:textId="77777777" w:rsidTr="002B21E9">
        <w:tc>
          <w:tcPr>
            <w:tcW w:w="4528" w:type="dxa"/>
          </w:tcPr>
          <w:p w14:paraId="344C0911" w14:textId="77777777" w:rsidR="00585821" w:rsidRDefault="00585821" w:rsidP="002B21E9">
            <w:r>
              <w:t>Effekt</w:t>
            </w:r>
          </w:p>
        </w:tc>
        <w:tc>
          <w:tcPr>
            <w:tcW w:w="4528" w:type="dxa"/>
          </w:tcPr>
          <w:p w14:paraId="6404AC70" w14:textId="77777777" w:rsidR="00585821" w:rsidRDefault="00585821" w:rsidP="002B21E9">
            <w:r>
              <w:t>1 x 5W</w:t>
            </w:r>
          </w:p>
        </w:tc>
      </w:tr>
      <w:tr w:rsidR="00585821" w14:paraId="696284F9" w14:textId="77777777" w:rsidTr="002B21E9">
        <w:tc>
          <w:tcPr>
            <w:tcW w:w="4528" w:type="dxa"/>
          </w:tcPr>
          <w:p w14:paraId="2AF6A2F0" w14:textId="77777777" w:rsidR="00585821" w:rsidRDefault="00585821" w:rsidP="002B21E9">
            <w:r>
              <w:t>Energieffektivitetsklass</w:t>
            </w:r>
          </w:p>
        </w:tc>
        <w:tc>
          <w:tcPr>
            <w:tcW w:w="4528" w:type="dxa"/>
          </w:tcPr>
          <w:p w14:paraId="52D5A688" w14:textId="77777777" w:rsidR="00585821" w:rsidRDefault="00585821" w:rsidP="002B21E9">
            <w:r>
              <w:t>A++</w:t>
            </w:r>
          </w:p>
        </w:tc>
      </w:tr>
      <w:tr w:rsidR="00585821" w14:paraId="37424646" w14:textId="77777777" w:rsidTr="002B21E9">
        <w:tc>
          <w:tcPr>
            <w:tcW w:w="4528" w:type="dxa"/>
          </w:tcPr>
          <w:p w14:paraId="03942EEF" w14:textId="77777777" w:rsidR="00585821" w:rsidRDefault="00585821" w:rsidP="002B21E9">
            <w:r>
              <w:t>Ljusflöde</w:t>
            </w:r>
          </w:p>
        </w:tc>
        <w:tc>
          <w:tcPr>
            <w:tcW w:w="4528" w:type="dxa"/>
          </w:tcPr>
          <w:p w14:paraId="66D93E92" w14:textId="77777777" w:rsidR="00585821" w:rsidRDefault="00585821" w:rsidP="002B21E9">
            <w:r>
              <w:t>638 lm</w:t>
            </w:r>
          </w:p>
        </w:tc>
      </w:tr>
      <w:tr w:rsidR="00585821" w14:paraId="2011D699" w14:textId="77777777" w:rsidTr="002B21E9">
        <w:tc>
          <w:tcPr>
            <w:tcW w:w="4528" w:type="dxa"/>
          </w:tcPr>
          <w:p w14:paraId="048EC01A" w14:textId="77777777" w:rsidR="00585821" w:rsidRDefault="00585821" w:rsidP="002B21E9">
            <w:r>
              <w:t>Färgtemperatur</w:t>
            </w:r>
          </w:p>
        </w:tc>
        <w:tc>
          <w:tcPr>
            <w:tcW w:w="4528" w:type="dxa"/>
          </w:tcPr>
          <w:p w14:paraId="736C62A9" w14:textId="77777777" w:rsidR="00585821" w:rsidRDefault="00585821" w:rsidP="002B21E9">
            <w:r>
              <w:t>2700 K</w:t>
            </w:r>
          </w:p>
        </w:tc>
      </w:tr>
    </w:tbl>
    <w:p w14:paraId="44081292" w14:textId="41E974F3" w:rsidR="00585821" w:rsidRDefault="00585821" w:rsidP="00585821">
      <w:r>
        <w:br/>
        <w:t>Sammanställning för användning under 6 månaders tidsperiod.</w:t>
      </w:r>
      <w:r>
        <w:br/>
        <w:t>Beräknad användningstid 740 timmar.</w:t>
      </w:r>
    </w:p>
    <w:p w14:paraId="6A4D9153" w14:textId="77777777" w:rsidR="00585821" w:rsidRDefault="00585821" w:rsidP="00585821">
      <w:r>
        <w:t>Innan genomförda åtgärder: Effektförbrukning = 710kWh</w:t>
      </w:r>
      <w:r>
        <w:br/>
        <w:t>(60W x 16 = 960W, 0,96kWh x 740h = 710kWh)</w:t>
      </w:r>
    </w:p>
    <w:p w14:paraId="3CCD0B5F" w14:textId="7593CB41" w:rsidR="00585821" w:rsidRDefault="00585821" w:rsidP="00585821">
      <w:r>
        <w:t>Efter genomförda åtgärder: Effektförbrukning = 66kWh</w:t>
      </w:r>
      <w:r>
        <w:br/>
        <w:t>(5W x 18 = 90W, 0,2kWh x 740h = 66kWh)</w:t>
      </w:r>
    </w:p>
    <w:p w14:paraId="6ADC146E" w14:textId="77777777" w:rsidR="00585821" w:rsidRDefault="00585821" w:rsidP="003362A5"/>
    <w:p w14:paraId="7B8E8A38" w14:textId="31CAF223" w:rsidR="001A4BCC" w:rsidRDefault="00585821" w:rsidP="003362A5">
      <w:r w:rsidRPr="00FE5148">
        <w:rPr>
          <w:rFonts w:ascii="Times New Roman" w:eastAsia="Times New Roman" w:hAnsi="Times New Roman" w:cs="Times New Roman"/>
          <w:noProof/>
          <w:lang w:eastAsia="sv-SE"/>
        </w:rPr>
        <w:drawing>
          <wp:inline distT="0" distB="0" distL="0" distR="0" wp14:anchorId="51B80720" wp14:editId="1BF62B5F">
            <wp:extent cx="5636895" cy="6943725"/>
            <wp:effectExtent l="0" t="0" r="1905" b="3175"/>
            <wp:docPr id="1" name="Bildobjekt 1" descr="Energideklarationens innehåll - Energideklaration - Bove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rgideklarationens innehåll - Energideklaration - Boverk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6895" cy="6943725"/>
                    </a:xfrm>
                    <a:prstGeom prst="rect">
                      <a:avLst/>
                    </a:prstGeom>
                    <a:noFill/>
                    <a:ln>
                      <a:noFill/>
                    </a:ln>
                  </pic:spPr>
                </pic:pic>
              </a:graphicData>
            </a:graphic>
          </wp:inline>
        </w:drawing>
      </w:r>
    </w:p>
    <w:p w14:paraId="5326DF0F" w14:textId="378CDB6F" w:rsidR="001A4BCC" w:rsidRPr="001A4BCC" w:rsidRDefault="001A4BCC" w:rsidP="003362A5">
      <w:pPr>
        <w:rPr>
          <w:b/>
          <w:bCs/>
        </w:rPr>
      </w:pPr>
      <w:r>
        <w:tab/>
      </w:r>
      <w:r>
        <w:tab/>
      </w:r>
      <w:r>
        <w:tab/>
      </w:r>
      <w:r>
        <w:tab/>
      </w:r>
      <w:r>
        <w:tab/>
      </w:r>
      <w:r>
        <w:tab/>
      </w:r>
    </w:p>
    <w:p w14:paraId="4BD1C9A5" w14:textId="4A318DFE" w:rsidR="001A4BCC" w:rsidRDefault="001A4BCC" w:rsidP="003362A5"/>
    <w:p w14:paraId="6A2114F3" w14:textId="77777777" w:rsidR="001A4BCC" w:rsidRDefault="001A4BCC" w:rsidP="003362A5"/>
    <w:sectPr w:rsidR="001A4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54EB"/>
    <w:multiLevelType w:val="hybridMultilevel"/>
    <w:tmpl w:val="70E8E84A"/>
    <w:lvl w:ilvl="0" w:tplc="FF9C96EC">
      <w:start w:val="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A2D14E9"/>
    <w:multiLevelType w:val="hybridMultilevel"/>
    <w:tmpl w:val="D40C8E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62532123">
    <w:abstractNumId w:val="1"/>
  </w:num>
  <w:num w:numId="2" w16cid:durableId="50065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DA"/>
    <w:rsid w:val="00180902"/>
    <w:rsid w:val="001A0414"/>
    <w:rsid w:val="001A4BCC"/>
    <w:rsid w:val="001B487F"/>
    <w:rsid w:val="002F3E17"/>
    <w:rsid w:val="003362A5"/>
    <w:rsid w:val="00381ADF"/>
    <w:rsid w:val="00481097"/>
    <w:rsid w:val="004E1B0D"/>
    <w:rsid w:val="00585821"/>
    <w:rsid w:val="005D54DA"/>
    <w:rsid w:val="00A1563E"/>
    <w:rsid w:val="00A232D4"/>
    <w:rsid w:val="00A63E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574B"/>
  <w15:chartTrackingRefBased/>
  <w15:docId w15:val="{09B23EAD-2FA9-4F28-A620-666E77A3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D54DA"/>
    <w:pPr>
      <w:ind w:left="720"/>
      <w:contextualSpacing/>
    </w:pPr>
  </w:style>
  <w:style w:type="table" w:styleId="Tabellrutnt">
    <w:name w:val="Table Grid"/>
    <w:basedOn w:val="Normaltabell"/>
    <w:uiPriority w:val="39"/>
    <w:rsid w:val="0058582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917</Words>
  <Characters>4862</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Tord Olsson</dc:creator>
  <cp:keywords/>
  <dc:description/>
  <cp:lastModifiedBy>Tord Olsson</cp:lastModifiedBy>
  <cp:revision>3</cp:revision>
  <cp:lastPrinted>2022-02-22T06:38:00Z</cp:lastPrinted>
  <dcterms:created xsi:type="dcterms:W3CDTF">2022-02-25T16:15:00Z</dcterms:created>
  <dcterms:modified xsi:type="dcterms:W3CDTF">2022-04-13T13:06:00Z</dcterms:modified>
</cp:coreProperties>
</file>